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789" w:rsidRDefault="00A9060B" w:rsidP="00A9060B">
      <w:pPr>
        <w:jc w:val="center"/>
        <w:rPr>
          <w:rFonts w:ascii="Times New Roman" w:hAnsi="Times New Roman" w:cs="Times New Roman"/>
          <w:b/>
          <w:sz w:val="26"/>
          <w:szCs w:val="26"/>
          <w:u w:val="single"/>
        </w:rPr>
      </w:pPr>
      <w:r w:rsidRPr="00A9060B">
        <w:rPr>
          <w:rFonts w:ascii="Times New Roman" w:hAnsi="Times New Roman" w:cs="Times New Roman"/>
          <w:b/>
          <w:sz w:val="26"/>
          <w:szCs w:val="26"/>
          <w:u w:val="single"/>
        </w:rPr>
        <w:t>5. 'I am inclined to think that love springs from animal instinct, and therefore is, in a measure, divine' (Kate Chopin).</w:t>
      </w:r>
    </w:p>
    <w:p w:rsidR="00A9060B" w:rsidRDefault="00A9060B" w:rsidP="00A9060B">
      <w:pPr>
        <w:rPr>
          <w:rFonts w:ascii="Times New Roman" w:hAnsi="Times New Roman" w:cs="Times New Roman"/>
          <w:sz w:val="24"/>
          <w:szCs w:val="24"/>
        </w:rPr>
      </w:pPr>
      <w:r>
        <w:rPr>
          <w:rFonts w:ascii="Times New Roman" w:hAnsi="Times New Roman" w:cs="Times New Roman"/>
          <w:sz w:val="26"/>
          <w:szCs w:val="26"/>
        </w:rPr>
        <w:tab/>
      </w:r>
      <w:r w:rsidRPr="00A9060B">
        <w:rPr>
          <w:rFonts w:ascii="Times New Roman" w:hAnsi="Times New Roman" w:cs="Times New Roman"/>
          <w:sz w:val="24"/>
          <w:szCs w:val="24"/>
        </w:rPr>
        <w:t xml:space="preserve">Before discussing </w:t>
      </w:r>
      <w:r>
        <w:rPr>
          <w:rFonts w:ascii="Times New Roman" w:hAnsi="Times New Roman" w:cs="Times New Roman"/>
          <w:sz w:val="24"/>
          <w:szCs w:val="24"/>
        </w:rPr>
        <w:t xml:space="preserve">Kate Chopin's statement with reference to four texts studied on the module, I intend to employ Jacques Derrida's deconstructive methodology with a view to teasing out the implications of this quotation.  The decision to elicit the possible connotations of Chopin's remark has been prompted by the fact that one of the texts studied on the module, Toni Morrison's </w:t>
      </w:r>
      <w:proofErr w:type="spellStart"/>
      <w:r>
        <w:rPr>
          <w:rFonts w:ascii="Times New Roman" w:hAnsi="Times New Roman" w:cs="Times New Roman"/>
          <w:i/>
          <w:sz w:val="24"/>
          <w:szCs w:val="24"/>
        </w:rPr>
        <w:t>Sula</w:t>
      </w:r>
      <w:proofErr w:type="spellEnd"/>
      <w:r>
        <w:rPr>
          <w:rFonts w:ascii="Times New Roman" w:hAnsi="Times New Roman" w:cs="Times New Roman"/>
          <w:sz w:val="24"/>
          <w:szCs w:val="24"/>
        </w:rPr>
        <w:t>, makes use of Derrida's concepts in order "to question the hierarchy of binaries and apply this to race relations in the United States."</w:t>
      </w:r>
      <w:r w:rsidR="00A73274">
        <w:rPr>
          <w:rStyle w:val="EndnoteReference"/>
          <w:rFonts w:ascii="Times New Roman" w:hAnsi="Times New Roman" w:cs="Times New Roman"/>
          <w:sz w:val="24"/>
          <w:szCs w:val="24"/>
        </w:rPr>
        <w:endnoteReference w:id="2"/>
      </w:r>
      <w:r>
        <w:rPr>
          <w:rFonts w:ascii="Times New Roman" w:hAnsi="Times New Roman" w:cs="Times New Roman"/>
          <w:sz w:val="24"/>
          <w:szCs w:val="24"/>
        </w:rPr>
        <w:t xml:space="preserve">  Indeed, Mae Henderson suggests that aspects of </w:t>
      </w:r>
      <w:proofErr w:type="spellStart"/>
      <w:r>
        <w:rPr>
          <w:rFonts w:ascii="Times New Roman" w:hAnsi="Times New Roman" w:cs="Times New Roman"/>
          <w:i/>
          <w:sz w:val="24"/>
          <w:szCs w:val="24"/>
        </w:rPr>
        <w:t>Sula</w:t>
      </w:r>
      <w:proofErr w:type="spellEnd"/>
      <w:r>
        <w:rPr>
          <w:rFonts w:ascii="Times New Roman" w:hAnsi="Times New Roman" w:cs="Times New Roman"/>
          <w:sz w:val="24"/>
          <w:szCs w:val="24"/>
        </w:rPr>
        <w:t xml:space="preserve"> can be interpreted as a "deconstructive rereading of the black male text"</w:t>
      </w:r>
      <w:r w:rsidR="00A73274">
        <w:rPr>
          <w:rStyle w:val="EndnoteReference"/>
          <w:rFonts w:ascii="Times New Roman" w:hAnsi="Times New Roman" w:cs="Times New Roman"/>
          <w:sz w:val="24"/>
          <w:szCs w:val="24"/>
        </w:rPr>
        <w:endnoteReference w:id="3"/>
      </w:r>
      <w:r>
        <w:rPr>
          <w:rFonts w:ascii="Times New Roman" w:hAnsi="Times New Roman" w:cs="Times New Roman"/>
          <w:sz w:val="24"/>
          <w:szCs w:val="24"/>
        </w:rPr>
        <w:t>.</w:t>
      </w:r>
    </w:p>
    <w:p w:rsidR="00A9060B" w:rsidRDefault="00A9060B" w:rsidP="00A9060B">
      <w:pPr>
        <w:rPr>
          <w:rFonts w:ascii="Times New Roman" w:hAnsi="Times New Roman" w:cs="Times New Roman"/>
          <w:sz w:val="24"/>
          <w:szCs w:val="24"/>
        </w:rPr>
      </w:pPr>
      <w:r>
        <w:rPr>
          <w:rFonts w:ascii="Times New Roman" w:hAnsi="Times New Roman" w:cs="Times New Roman"/>
          <w:sz w:val="24"/>
          <w:szCs w:val="24"/>
        </w:rPr>
        <w:tab/>
        <w:t>The motivation behind this deconstruction of Kate Chopin's statement is a desire to highlight the 'surplus of meaning' that is inherent in the quote.  Derrida proposes that because "all words are based on other words (etymologically speaking)... there is always an excess of signification."</w:t>
      </w:r>
      <w:r w:rsidR="00A73274">
        <w:rPr>
          <w:rStyle w:val="EndnoteReference"/>
          <w:rFonts w:ascii="Times New Roman" w:hAnsi="Times New Roman" w:cs="Times New Roman"/>
          <w:sz w:val="24"/>
          <w:szCs w:val="24"/>
        </w:rPr>
        <w:endnoteReference w:id="4"/>
      </w:r>
      <w:r>
        <w:rPr>
          <w:rFonts w:ascii="Times New Roman" w:hAnsi="Times New Roman" w:cs="Times New Roman"/>
          <w:sz w:val="24"/>
          <w:szCs w:val="24"/>
        </w:rPr>
        <w:t xml:space="preserve">  An examination of three key terms in the quote will demonstrate the fact that Chopin's remark has no single, fixed denotation; rather, it signifies a plethora of possible meanings.  These three key terms are 'love', 'animal', and 'divine'.  Owing to the fact that an abundance of different sentence meanings are generated when the diverse senses of these three words are connected to one another in the ways logically possible, I will assign a symbol to each definition in order to save unnecessary repetition of definitions later in the body of this essay.</w:t>
      </w:r>
    </w:p>
    <w:p w:rsidR="00A9060B" w:rsidRDefault="00A9060B" w:rsidP="00A9060B">
      <w:pPr>
        <w:rPr>
          <w:rFonts w:ascii="Times New Roman" w:hAnsi="Times New Roman" w:cs="Times New Roman"/>
          <w:sz w:val="24"/>
          <w:szCs w:val="24"/>
        </w:rPr>
      </w:pPr>
      <w:r>
        <w:rPr>
          <w:rFonts w:ascii="Times New Roman" w:hAnsi="Times New Roman" w:cs="Times New Roman"/>
          <w:sz w:val="24"/>
          <w:szCs w:val="24"/>
        </w:rPr>
        <w:tab/>
        <w:t>'Love' is used as a noun in this statement, and carries within it a number of connotations.  'Love' can represent happy inter-personal</w:t>
      </w:r>
      <w:r w:rsidR="009D48D7">
        <w:rPr>
          <w:rFonts w:ascii="Times New Roman" w:hAnsi="Times New Roman" w:cs="Times New Roman"/>
          <w:sz w:val="24"/>
          <w:szCs w:val="24"/>
        </w:rPr>
        <w:t xml:space="preserve"> relationships, in the sense of "a feeling of warm personal attachment or deep affection, as for a parent, child, or friend"</w:t>
      </w:r>
      <w:r w:rsidR="00A73274">
        <w:rPr>
          <w:rStyle w:val="EndnoteReference"/>
          <w:rFonts w:ascii="Times New Roman" w:hAnsi="Times New Roman" w:cs="Times New Roman"/>
          <w:sz w:val="24"/>
          <w:szCs w:val="24"/>
        </w:rPr>
        <w:endnoteReference w:id="5"/>
      </w:r>
      <w:r w:rsidR="009D48D7">
        <w:rPr>
          <w:rFonts w:ascii="Times New Roman" w:hAnsi="Times New Roman" w:cs="Times New Roman"/>
          <w:sz w:val="24"/>
          <w:szCs w:val="24"/>
        </w:rPr>
        <w:t xml:space="preserve"> (L</w:t>
      </w:r>
      <w:r w:rsidR="009D48D7" w:rsidRPr="009D48D7">
        <w:rPr>
          <w:rFonts w:ascii="Times New Roman" w:hAnsi="Times New Roman" w:cs="Times New Roman"/>
          <w:sz w:val="24"/>
          <w:szCs w:val="24"/>
          <w:vertAlign w:val="superscript"/>
        </w:rPr>
        <w:t>i</w:t>
      </w:r>
      <w:r w:rsidR="009D48D7">
        <w:rPr>
          <w:rFonts w:ascii="Times New Roman" w:hAnsi="Times New Roman" w:cs="Times New Roman"/>
          <w:sz w:val="24"/>
          <w:szCs w:val="24"/>
        </w:rPr>
        <w:t>) or "affectionate concern for the well-being of others"</w:t>
      </w:r>
      <w:r w:rsidR="008858AB">
        <w:rPr>
          <w:rStyle w:val="EndnoteReference"/>
          <w:rFonts w:ascii="Times New Roman" w:hAnsi="Times New Roman" w:cs="Times New Roman"/>
          <w:sz w:val="24"/>
          <w:szCs w:val="24"/>
        </w:rPr>
        <w:endnoteReference w:id="6"/>
      </w:r>
      <w:r w:rsidR="009D48D7">
        <w:rPr>
          <w:rFonts w:ascii="Times New Roman" w:hAnsi="Times New Roman" w:cs="Times New Roman"/>
          <w:sz w:val="24"/>
          <w:szCs w:val="24"/>
        </w:rPr>
        <w:t xml:space="preserve"> (</w:t>
      </w:r>
      <w:proofErr w:type="spellStart"/>
      <w:r w:rsidR="009D48D7">
        <w:rPr>
          <w:rFonts w:ascii="Times New Roman" w:hAnsi="Times New Roman" w:cs="Times New Roman"/>
          <w:sz w:val="24"/>
          <w:szCs w:val="24"/>
        </w:rPr>
        <w:t>L</w:t>
      </w:r>
      <w:r w:rsidR="009D48D7" w:rsidRPr="009D48D7">
        <w:rPr>
          <w:rFonts w:ascii="Times New Roman" w:hAnsi="Times New Roman" w:cs="Times New Roman"/>
          <w:sz w:val="24"/>
          <w:szCs w:val="24"/>
          <w:vertAlign w:val="superscript"/>
        </w:rPr>
        <w:t>ii</w:t>
      </w:r>
      <w:proofErr w:type="spellEnd"/>
      <w:r w:rsidR="009D48D7">
        <w:rPr>
          <w:rFonts w:ascii="Times New Roman" w:hAnsi="Times New Roman" w:cs="Times New Roman"/>
          <w:sz w:val="24"/>
          <w:szCs w:val="24"/>
        </w:rPr>
        <w:t>).  Furthermore, 'love' can have emotive sexual connotations, "sexual passion or desire"</w:t>
      </w:r>
      <w:r w:rsidR="008858AB">
        <w:rPr>
          <w:rStyle w:val="EndnoteReference"/>
          <w:rFonts w:ascii="Times New Roman" w:hAnsi="Times New Roman" w:cs="Times New Roman"/>
          <w:sz w:val="24"/>
          <w:szCs w:val="24"/>
        </w:rPr>
        <w:endnoteReference w:id="7"/>
      </w:r>
      <w:r w:rsidR="009D48D7">
        <w:rPr>
          <w:rFonts w:ascii="Times New Roman" w:hAnsi="Times New Roman" w:cs="Times New Roman"/>
          <w:sz w:val="24"/>
          <w:szCs w:val="24"/>
        </w:rPr>
        <w:t xml:space="preserve"> (</w:t>
      </w:r>
      <w:proofErr w:type="spellStart"/>
      <w:r w:rsidR="009D48D7">
        <w:rPr>
          <w:rFonts w:ascii="Times New Roman" w:hAnsi="Times New Roman" w:cs="Times New Roman"/>
          <w:sz w:val="24"/>
          <w:szCs w:val="24"/>
        </w:rPr>
        <w:t>L</w:t>
      </w:r>
      <w:r w:rsidR="009D48D7" w:rsidRPr="009D48D7">
        <w:rPr>
          <w:rFonts w:ascii="Times New Roman" w:hAnsi="Times New Roman" w:cs="Times New Roman"/>
          <w:sz w:val="24"/>
          <w:szCs w:val="24"/>
          <w:vertAlign w:val="superscript"/>
        </w:rPr>
        <w:t>iii</w:t>
      </w:r>
      <w:proofErr w:type="spellEnd"/>
      <w:r w:rsidR="009D48D7">
        <w:rPr>
          <w:rFonts w:ascii="Times New Roman" w:hAnsi="Times New Roman" w:cs="Times New Roman"/>
          <w:sz w:val="24"/>
          <w:szCs w:val="24"/>
        </w:rPr>
        <w:t>), or can refer to the act of procreation itself, "sexual intercourse; copulation"</w:t>
      </w:r>
      <w:r w:rsidR="008858AB">
        <w:rPr>
          <w:rStyle w:val="EndnoteReference"/>
          <w:rFonts w:ascii="Times New Roman" w:hAnsi="Times New Roman" w:cs="Times New Roman"/>
          <w:sz w:val="24"/>
          <w:szCs w:val="24"/>
        </w:rPr>
        <w:endnoteReference w:id="8"/>
      </w:r>
      <w:r w:rsidR="009D48D7">
        <w:rPr>
          <w:rFonts w:ascii="Times New Roman" w:hAnsi="Times New Roman" w:cs="Times New Roman"/>
          <w:sz w:val="24"/>
          <w:szCs w:val="24"/>
        </w:rPr>
        <w:t xml:space="preserve"> (</w:t>
      </w:r>
      <w:proofErr w:type="spellStart"/>
      <w:r w:rsidR="009D48D7">
        <w:rPr>
          <w:rFonts w:ascii="Times New Roman" w:hAnsi="Times New Roman" w:cs="Times New Roman"/>
          <w:sz w:val="24"/>
          <w:szCs w:val="24"/>
        </w:rPr>
        <w:t>L</w:t>
      </w:r>
      <w:r w:rsidR="009D48D7" w:rsidRPr="009D48D7">
        <w:rPr>
          <w:rFonts w:ascii="Times New Roman" w:hAnsi="Times New Roman" w:cs="Times New Roman"/>
          <w:sz w:val="24"/>
          <w:szCs w:val="24"/>
          <w:vertAlign w:val="superscript"/>
        </w:rPr>
        <w:t>iv</w:t>
      </w:r>
      <w:proofErr w:type="spellEnd"/>
      <w:r w:rsidR="009D48D7">
        <w:rPr>
          <w:rFonts w:ascii="Times New Roman" w:hAnsi="Times New Roman" w:cs="Times New Roman"/>
          <w:sz w:val="24"/>
          <w:szCs w:val="24"/>
        </w:rPr>
        <w:t>).  'Love' can even be interpreted in a religious sense, as "the benevolent affection of God for His creatures, or the reverent affection due from them to God"</w:t>
      </w:r>
      <w:r w:rsidR="008858AB">
        <w:rPr>
          <w:rStyle w:val="EndnoteReference"/>
          <w:rFonts w:ascii="Times New Roman" w:hAnsi="Times New Roman" w:cs="Times New Roman"/>
          <w:sz w:val="24"/>
          <w:szCs w:val="24"/>
        </w:rPr>
        <w:endnoteReference w:id="9"/>
      </w:r>
      <w:r w:rsidR="009D48D7">
        <w:rPr>
          <w:rFonts w:ascii="Times New Roman" w:hAnsi="Times New Roman" w:cs="Times New Roman"/>
          <w:sz w:val="24"/>
          <w:szCs w:val="24"/>
        </w:rPr>
        <w:t xml:space="preserve"> (</w:t>
      </w:r>
      <w:proofErr w:type="spellStart"/>
      <w:r w:rsidR="009D48D7">
        <w:rPr>
          <w:rFonts w:ascii="Times New Roman" w:hAnsi="Times New Roman" w:cs="Times New Roman"/>
          <w:sz w:val="24"/>
          <w:szCs w:val="24"/>
        </w:rPr>
        <w:t>L</w:t>
      </w:r>
      <w:r w:rsidR="009D48D7" w:rsidRPr="009D48D7">
        <w:rPr>
          <w:rFonts w:ascii="Times New Roman" w:hAnsi="Times New Roman" w:cs="Times New Roman"/>
          <w:sz w:val="24"/>
          <w:szCs w:val="24"/>
          <w:vertAlign w:val="superscript"/>
        </w:rPr>
        <w:t>v</w:t>
      </w:r>
      <w:proofErr w:type="spellEnd"/>
      <w:r w:rsidR="009D48D7">
        <w:rPr>
          <w:rFonts w:ascii="Times New Roman" w:hAnsi="Times New Roman" w:cs="Times New Roman"/>
          <w:sz w:val="24"/>
          <w:szCs w:val="24"/>
        </w:rPr>
        <w:t>).</w:t>
      </w:r>
    </w:p>
    <w:p w:rsidR="009D48D7" w:rsidRDefault="009D48D7" w:rsidP="00A9060B">
      <w:pPr>
        <w:rPr>
          <w:rFonts w:ascii="Times New Roman" w:hAnsi="Times New Roman" w:cs="Times New Roman"/>
          <w:sz w:val="24"/>
          <w:szCs w:val="24"/>
        </w:rPr>
      </w:pPr>
      <w:r>
        <w:rPr>
          <w:rFonts w:ascii="Times New Roman" w:hAnsi="Times New Roman" w:cs="Times New Roman"/>
          <w:sz w:val="24"/>
          <w:szCs w:val="24"/>
        </w:rPr>
        <w:tab/>
        <w:t xml:space="preserve">The term 'animal' refers to both humans, "pertaining to the physical, sensual, or carnal nature of humans, rather than </w:t>
      </w:r>
      <w:r w:rsidR="000672E5">
        <w:rPr>
          <w:rFonts w:ascii="Times New Roman" w:hAnsi="Times New Roman" w:cs="Times New Roman"/>
          <w:sz w:val="24"/>
          <w:szCs w:val="24"/>
        </w:rPr>
        <w:t>their spiritual or intellectual nature"</w:t>
      </w:r>
      <w:r w:rsidR="008858AB">
        <w:rPr>
          <w:rStyle w:val="EndnoteReference"/>
          <w:rFonts w:ascii="Times New Roman" w:hAnsi="Times New Roman" w:cs="Times New Roman"/>
          <w:sz w:val="24"/>
          <w:szCs w:val="24"/>
        </w:rPr>
        <w:endnoteReference w:id="10"/>
      </w:r>
      <w:r w:rsidR="000672E5">
        <w:rPr>
          <w:rFonts w:ascii="Times New Roman" w:hAnsi="Times New Roman" w:cs="Times New Roman"/>
          <w:sz w:val="24"/>
          <w:szCs w:val="24"/>
        </w:rPr>
        <w:t>, and non-humans, "any such living thing other than a human being...of, pertaining to, or derived from animals: animal instincts"</w:t>
      </w:r>
      <w:r w:rsidR="008858AB">
        <w:rPr>
          <w:rStyle w:val="EndnoteReference"/>
          <w:rFonts w:ascii="Times New Roman" w:hAnsi="Times New Roman" w:cs="Times New Roman"/>
          <w:sz w:val="24"/>
          <w:szCs w:val="24"/>
        </w:rPr>
        <w:endnoteReference w:id="11"/>
      </w:r>
      <w:r w:rsidR="000672E5">
        <w:rPr>
          <w:rFonts w:ascii="Times New Roman" w:hAnsi="Times New Roman" w:cs="Times New Roman"/>
          <w:sz w:val="24"/>
          <w:szCs w:val="24"/>
        </w:rPr>
        <w:t>.  One such animal instinct can be described as the drive to 'nurture' one's progeny, "to bring up; train; educate."</w:t>
      </w:r>
      <w:r w:rsidR="008858AB">
        <w:rPr>
          <w:rStyle w:val="EndnoteReference"/>
          <w:rFonts w:ascii="Times New Roman" w:hAnsi="Times New Roman" w:cs="Times New Roman"/>
          <w:sz w:val="24"/>
          <w:szCs w:val="24"/>
        </w:rPr>
        <w:endnoteReference w:id="12"/>
      </w:r>
      <w:r w:rsidR="000672E5">
        <w:rPr>
          <w:rFonts w:ascii="Times New Roman" w:hAnsi="Times New Roman" w:cs="Times New Roman"/>
          <w:sz w:val="24"/>
          <w:szCs w:val="24"/>
        </w:rPr>
        <w:t xml:space="preserve">  Again, I will employ different designations in order to signify the distinction between the carnal (A) and nurturing (α) aspects of 'love' that human beings perform.</w:t>
      </w:r>
    </w:p>
    <w:p w:rsidR="00E77C59" w:rsidRDefault="00E77C59" w:rsidP="00A9060B">
      <w:pPr>
        <w:rPr>
          <w:rFonts w:ascii="Times New Roman" w:hAnsi="Times New Roman" w:cs="Times New Roman"/>
          <w:sz w:val="24"/>
          <w:szCs w:val="24"/>
        </w:rPr>
      </w:pPr>
      <w:r>
        <w:rPr>
          <w:rFonts w:ascii="Times New Roman" w:hAnsi="Times New Roman" w:cs="Times New Roman"/>
          <w:sz w:val="24"/>
          <w:szCs w:val="24"/>
        </w:rPr>
        <w:tab/>
        <w:t>'Divine' can be associated with "pertaining to a God, esp. the Supreme Being"</w:t>
      </w:r>
      <w:r w:rsidR="008858AB">
        <w:rPr>
          <w:rStyle w:val="EndnoteReference"/>
          <w:rFonts w:ascii="Times New Roman" w:hAnsi="Times New Roman" w:cs="Times New Roman"/>
          <w:sz w:val="24"/>
          <w:szCs w:val="24"/>
        </w:rPr>
        <w:endnoteReference w:id="13"/>
      </w:r>
      <w:r>
        <w:rPr>
          <w:rFonts w:ascii="Times New Roman" w:hAnsi="Times New Roman" w:cs="Times New Roman"/>
          <w:sz w:val="24"/>
          <w:szCs w:val="24"/>
        </w:rPr>
        <w:t xml:space="preserve"> (D</w:t>
      </w:r>
      <w:r w:rsidRPr="00E77C59">
        <w:rPr>
          <w:rFonts w:ascii="Times New Roman" w:hAnsi="Times New Roman" w:cs="Times New Roman"/>
          <w:sz w:val="24"/>
          <w:szCs w:val="24"/>
          <w:vertAlign w:val="superscript"/>
        </w:rPr>
        <w:t>i</w:t>
      </w:r>
      <w:r>
        <w:rPr>
          <w:rFonts w:ascii="Times New Roman" w:hAnsi="Times New Roman" w:cs="Times New Roman"/>
          <w:sz w:val="24"/>
          <w:szCs w:val="24"/>
        </w:rPr>
        <w:t>), or, in a similar yet subtly different sense, "proceeding from God or a god"</w:t>
      </w:r>
      <w:r w:rsidR="008858AB">
        <w:rPr>
          <w:rStyle w:val="EndnoteReference"/>
          <w:rFonts w:ascii="Times New Roman" w:hAnsi="Times New Roman" w:cs="Times New Roman"/>
          <w:sz w:val="24"/>
          <w:szCs w:val="24"/>
        </w:rPr>
        <w:endnoteReference w:id="14"/>
      </w:r>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E77C59">
        <w:rPr>
          <w:rFonts w:ascii="Times New Roman" w:hAnsi="Times New Roman" w:cs="Times New Roman"/>
          <w:sz w:val="24"/>
          <w:szCs w:val="24"/>
          <w:vertAlign w:val="superscript"/>
        </w:rPr>
        <w:t>ii</w:t>
      </w:r>
      <w:proofErr w:type="spellEnd"/>
      <w:r>
        <w:rPr>
          <w:rFonts w:ascii="Times New Roman" w:hAnsi="Times New Roman" w:cs="Times New Roman"/>
          <w:sz w:val="24"/>
          <w:szCs w:val="24"/>
        </w:rPr>
        <w:t>).  In an informal sense, 'divine' means "extremely good; unusually lovely"</w:t>
      </w:r>
      <w:r w:rsidR="008858AB">
        <w:rPr>
          <w:rStyle w:val="EndnoteReference"/>
          <w:rFonts w:ascii="Times New Roman" w:hAnsi="Times New Roman" w:cs="Times New Roman"/>
          <w:sz w:val="24"/>
          <w:szCs w:val="24"/>
        </w:rPr>
        <w:endnoteReference w:id="15"/>
      </w:r>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E77C59">
        <w:rPr>
          <w:rFonts w:ascii="Times New Roman" w:hAnsi="Times New Roman" w:cs="Times New Roman"/>
          <w:sz w:val="24"/>
          <w:szCs w:val="24"/>
          <w:vertAlign w:val="superscript"/>
        </w:rPr>
        <w:t>iii</w:t>
      </w:r>
      <w:proofErr w:type="spellEnd"/>
      <w:r>
        <w:rPr>
          <w:rFonts w:ascii="Times New Roman" w:hAnsi="Times New Roman" w:cs="Times New Roman"/>
          <w:sz w:val="24"/>
          <w:szCs w:val="24"/>
        </w:rPr>
        <w:t>).</w:t>
      </w:r>
    </w:p>
    <w:p w:rsidR="00E77C59" w:rsidRDefault="00E77C59" w:rsidP="00A9060B">
      <w:pPr>
        <w:rPr>
          <w:rFonts w:ascii="Times New Roman" w:hAnsi="Times New Roman" w:cs="Times New Roman"/>
          <w:sz w:val="24"/>
          <w:szCs w:val="24"/>
        </w:rPr>
      </w:pPr>
      <w:r>
        <w:rPr>
          <w:rFonts w:ascii="Times New Roman" w:hAnsi="Times New Roman" w:cs="Times New Roman"/>
          <w:sz w:val="24"/>
          <w:szCs w:val="24"/>
        </w:rPr>
        <w:tab/>
        <w:t xml:space="preserve">In order to render the potential sentence meanings- generated through the combination of different senses of the words 'love', 'animal', and 'divine'- interesting from a feminist </w:t>
      </w:r>
      <w:r>
        <w:rPr>
          <w:rFonts w:ascii="Times New Roman" w:hAnsi="Times New Roman" w:cs="Times New Roman"/>
          <w:sz w:val="24"/>
          <w:szCs w:val="24"/>
        </w:rPr>
        <w:lastRenderedPageBreak/>
        <w:t>perspective, I will interpret D</w:t>
      </w:r>
      <w:r w:rsidRPr="00E77C59">
        <w:rPr>
          <w:rFonts w:ascii="Times New Roman" w:hAnsi="Times New Roman" w:cs="Times New Roman"/>
          <w:sz w:val="24"/>
          <w:szCs w:val="24"/>
          <w:vertAlign w:val="superscript"/>
        </w:rPr>
        <w:t>i</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D</w:t>
      </w:r>
      <w:r w:rsidRPr="00E77C59">
        <w:rPr>
          <w:rFonts w:ascii="Times New Roman" w:hAnsi="Times New Roman" w:cs="Times New Roman"/>
          <w:sz w:val="24"/>
          <w:szCs w:val="24"/>
          <w:vertAlign w:val="superscript"/>
        </w:rPr>
        <w:t>ii</w:t>
      </w:r>
      <w:proofErr w:type="spellEnd"/>
      <w:r>
        <w:rPr>
          <w:rFonts w:ascii="Times New Roman" w:hAnsi="Times New Roman" w:cs="Times New Roman"/>
          <w:sz w:val="24"/>
          <w:szCs w:val="24"/>
        </w:rPr>
        <w:t xml:space="preserve"> as referring to the privileged, god-like status of 'Man' in society.  Consequently, the religious sense of 'love' (</w:t>
      </w:r>
      <w:proofErr w:type="spellStart"/>
      <w:r>
        <w:rPr>
          <w:rFonts w:ascii="Times New Roman" w:hAnsi="Times New Roman" w:cs="Times New Roman"/>
          <w:sz w:val="24"/>
          <w:szCs w:val="24"/>
        </w:rPr>
        <w:t>L</w:t>
      </w:r>
      <w:r w:rsidRPr="00E77C59">
        <w:rPr>
          <w:rFonts w:ascii="Times New Roman" w:hAnsi="Times New Roman" w:cs="Times New Roman"/>
          <w:sz w:val="24"/>
          <w:szCs w:val="24"/>
          <w:vertAlign w:val="superscript"/>
        </w:rPr>
        <w:t>v</w:t>
      </w:r>
      <w:proofErr w:type="spellEnd"/>
      <w:r>
        <w:rPr>
          <w:rFonts w:ascii="Times New Roman" w:hAnsi="Times New Roman" w:cs="Times New Roman"/>
          <w:sz w:val="24"/>
          <w:szCs w:val="24"/>
        </w:rPr>
        <w:t>) refers to 'the benevolent affection of Man for women, or the reverent affection due from women to Man'.  This interpretation of the word 'divine' has its roots in the respective philosophies of Jean-Jacques Rousseau and Friedrich Nietzsche.</w:t>
      </w:r>
    </w:p>
    <w:p w:rsidR="00E77C59" w:rsidRDefault="00E77C59" w:rsidP="00A9060B">
      <w:pPr>
        <w:rPr>
          <w:rFonts w:ascii="Times New Roman" w:hAnsi="Times New Roman" w:cs="Times New Roman"/>
          <w:sz w:val="24"/>
          <w:szCs w:val="24"/>
        </w:rPr>
      </w:pPr>
      <w:r>
        <w:rPr>
          <w:rFonts w:ascii="Times New Roman" w:hAnsi="Times New Roman" w:cs="Times New Roman"/>
          <w:sz w:val="24"/>
          <w:szCs w:val="24"/>
        </w:rPr>
        <w:tab/>
        <w:t xml:space="preserve">Rousseau arguably prioritizes 'nature' over religion as the ultimate arbiter of truth, as his </w:t>
      </w:r>
      <w:r>
        <w:rPr>
          <w:rFonts w:ascii="Times New Roman" w:hAnsi="Times New Roman" w:cs="Times New Roman"/>
          <w:i/>
          <w:sz w:val="24"/>
          <w:szCs w:val="24"/>
        </w:rPr>
        <w:t>Confessions</w:t>
      </w:r>
      <w:r>
        <w:rPr>
          <w:rFonts w:ascii="Times New Roman" w:hAnsi="Times New Roman" w:cs="Times New Roman"/>
          <w:sz w:val="24"/>
          <w:szCs w:val="24"/>
        </w:rPr>
        <w:t xml:space="preserve"> is an attempt "to show my fellow-men a man in all the </w:t>
      </w:r>
      <w:r w:rsidR="00663147">
        <w:rPr>
          <w:rFonts w:ascii="Times New Roman" w:hAnsi="Times New Roman" w:cs="Times New Roman"/>
          <w:b/>
          <w:sz w:val="24"/>
          <w:szCs w:val="24"/>
        </w:rPr>
        <w:t>truth of nature</w:t>
      </w:r>
      <w:r w:rsidR="00DD7163">
        <w:rPr>
          <w:rFonts w:ascii="Times New Roman" w:hAnsi="Times New Roman" w:cs="Times New Roman"/>
          <w:sz w:val="24"/>
          <w:szCs w:val="24"/>
        </w:rPr>
        <w:t>; and this man is to be myself."</w:t>
      </w:r>
      <w:r w:rsidR="008858AB">
        <w:rPr>
          <w:rStyle w:val="EndnoteReference"/>
          <w:rFonts w:ascii="Times New Roman" w:hAnsi="Times New Roman" w:cs="Times New Roman"/>
          <w:sz w:val="24"/>
          <w:szCs w:val="24"/>
        </w:rPr>
        <w:endnoteReference w:id="16"/>
      </w:r>
      <w:r w:rsidR="00E345DC">
        <w:rPr>
          <w:rStyle w:val="FootnoteReference"/>
          <w:rFonts w:ascii="Times New Roman" w:hAnsi="Times New Roman" w:cs="Times New Roman"/>
          <w:sz w:val="24"/>
          <w:szCs w:val="24"/>
        </w:rPr>
        <w:footnoteReference w:id="2"/>
      </w:r>
      <w:r w:rsidR="00DD7163">
        <w:rPr>
          <w:rFonts w:ascii="Times New Roman" w:hAnsi="Times New Roman" w:cs="Times New Roman"/>
          <w:sz w:val="24"/>
          <w:szCs w:val="24"/>
        </w:rPr>
        <w:t xml:space="preserve">  This strict observance of the 'truth of nature' is juxtaposed with the fact that Rousseau only adopts a religion when it benefits his own journey along the road of life.  His decision to convert to Catholicism in 1728, on the advice of a fellow resident at Mme de </w:t>
      </w:r>
      <w:proofErr w:type="spellStart"/>
      <w:r w:rsidR="00DD7163">
        <w:rPr>
          <w:rFonts w:ascii="Times New Roman" w:hAnsi="Times New Roman" w:cs="Times New Roman"/>
          <w:sz w:val="24"/>
          <w:szCs w:val="24"/>
        </w:rPr>
        <w:t>Warens</w:t>
      </w:r>
      <w:proofErr w:type="spellEnd"/>
      <w:r w:rsidR="00DD7163">
        <w:rPr>
          <w:rFonts w:ascii="Times New Roman" w:hAnsi="Times New Roman" w:cs="Times New Roman"/>
          <w:sz w:val="24"/>
          <w:szCs w:val="24"/>
        </w:rPr>
        <w:t>' establishment</w:t>
      </w:r>
      <w:r w:rsidR="00382B5D">
        <w:rPr>
          <w:rFonts w:ascii="Times New Roman" w:hAnsi="Times New Roman" w:cs="Times New Roman"/>
          <w:sz w:val="24"/>
          <w:szCs w:val="24"/>
        </w:rPr>
        <w:t>, to "receive temporal and spiritual support until such time as... I would find... some suitable situation"</w:t>
      </w:r>
      <w:r w:rsidR="00A4440A">
        <w:rPr>
          <w:rStyle w:val="EndnoteReference"/>
          <w:rFonts w:ascii="Times New Roman" w:hAnsi="Times New Roman" w:cs="Times New Roman"/>
          <w:sz w:val="24"/>
          <w:szCs w:val="24"/>
        </w:rPr>
        <w:endnoteReference w:id="17"/>
      </w:r>
      <w:r w:rsidR="00382B5D">
        <w:rPr>
          <w:rFonts w:ascii="Times New Roman" w:hAnsi="Times New Roman" w:cs="Times New Roman"/>
          <w:sz w:val="24"/>
          <w:szCs w:val="24"/>
        </w:rPr>
        <w:t>, before embracing Calvinism in 1754 so that he may reclaim "my rights as a [</w:t>
      </w:r>
      <w:proofErr w:type="spellStart"/>
      <w:r w:rsidR="00382B5D">
        <w:rPr>
          <w:rFonts w:ascii="Times New Roman" w:hAnsi="Times New Roman" w:cs="Times New Roman"/>
          <w:sz w:val="24"/>
          <w:szCs w:val="24"/>
        </w:rPr>
        <w:t>Genevan</w:t>
      </w:r>
      <w:proofErr w:type="spellEnd"/>
      <w:r w:rsidR="00382B5D">
        <w:rPr>
          <w:rFonts w:ascii="Times New Roman" w:hAnsi="Times New Roman" w:cs="Times New Roman"/>
          <w:sz w:val="24"/>
          <w:szCs w:val="24"/>
        </w:rPr>
        <w:t>] citizen"</w:t>
      </w:r>
      <w:r w:rsidR="00A4440A">
        <w:rPr>
          <w:rStyle w:val="EndnoteReference"/>
          <w:rFonts w:ascii="Times New Roman" w:hAnsi="Times New Roman" w:cs="Times New Roman"/>
          <w:sz w:val="24"/>
          <w:szCs w:val="24"/>
        </w:rPr>
        <w:endnoteReference w:id="18"/>
      </w:r>
      <w:r w:rsidR="00382B5D">
        <w:rPr>
          <w:rFonts w:ascii="Times New Roman" w:hAnsi="Times New Roman" w:cs="Times New Roman"/>
          <w:sz w:val="24"/>
          <w:szCs w:val="24"/>
        </w:rPr>
        <w:t xml:space="preserve">, highlights the fact that Rousseau dons a religious cloak in order to serve his own needs.  Thus, it can be argued that Rousseau places 'Man' </w:t>
      </w:r>
      <w:r w:rsidR="005A27F6">
        <w:rPr>
          <w:rFonts w:ascii="Times New Roman" w:hAnsi="Times New Roman" w:cs="Times New Roman"/>
          <w:sz w:val="24"/>
          <w:szCs w:val="24"/>
        </w:rPr>
        <w:t>above any religious deity; Rousseau can be seen as a prophet, preaching his 'natural' doctrine to generations to come through the medium of writing.</w:t>
      </w:r>
    </w:p>
    <w:p w:rsidR="005A27F6" w:rsidRDefault="005A27F6" w:rsidP="00A9060B">
      <w:pPr>
        <w:rPr>
          <w:rFonts w:ascii="Times New Roman" w:hAnsi="Times New Roman" w:cs="Times New Roman"/>
          <w:sz w:val="24"/>
          <w:szCs w:val="24"/>
        </w:rPr>
      </w:pPr>
      <w:r>
        <w:rPr>
          <w:rFonts w:ascii="Times New Roman" w:hAnsi="Times New Roman" w:cs="Times New Roman"/>
          <w:sz w:val="24"/>
          <w:szCs w:val="24"/>
        </w:rPr>
        <w:tab/>
        <w:t xml:space="preserve">Nietzsche's philosophy as set out in </w:t>
      </w:r>
      <w:r>
        <w:rPr>
          <w:rFonts w:ascii="Times New Roman" w:hAnsi="Times New Roman" w:cs="Times New Roman"/>
          <w:i/>
          <w:sz w:val="24"/>
          <w:szCs w:val="24"/>
        </w:rPr>
        <w:t>Beyond Good and Evil</w:t>
      </w:r>
      <w:r>
        <w:rPr>
          <w:rFonts w:ascii="Times New Roman" w:hAnsi="Times New Roman" w:cs="Times New Roman"/>
          <w:sz w:val="24"/>
          <w:szCs w:val="24"/>
        </w:rPr>
        <w:t xml:space="preserve"> is couched in similarly masculine language, and in the Introduction to the 1997 edition of this work Helen </w:t>
      </w:r>
      <w:proofErr w:type="spellStart"/>
      <w:r>
        <w:rPr>
          <w:rFonts w:ascii="Times New Roman" w:hAnsi="Times New Roman" w:cs="Times New Roman"/>
          <w:sz w:val="24"/>
          <w:szCs w:val="24"/>
        </w:rPr>
        <w:t>Zimmern</w:t>
      </w:r>
      <w:proofErr w:type="spellEnd"/>
      <w:r>
        <w:rPr>
          <w:rFonts w:ascii="Times New Roman" w:hAnsi="Times New Roman" w:cs="Times New Roman"/>
          <w:sz w:val="24"/>
          <w:szCs w:val="24"/>
        </w:rPr>
        <w:t xml:space="preserve"> summarizes his philosophy as a reaction against "what he saw as the slide of Western culture into a morass of conformity, mediocrity, and bureaucratic specialization that stifled </w:t>
      </w:r>
      <w:r>
        <w:rPr>
          <w:rFonts w:ascii="Times New Roman" w:hAnsi="Times New Roman" w:cs="Times New Roman"/>
          <w:b/>
          <w:sz w:val="24"/>
          <w:szCs w:val="24"/>
        </w:rPr>
        <w:t>man</w:t>
      </w:r>
      <w:r>
        <w:rPr>
          <w:rFonts w:ascii="Times New Roman" w:hAnsi="Times New Roman" w:cs="Times New Roman"/>
          <w:sz w:val="24"/>
          <w:szCs w:val="24"/>
        </w:rPr>
        <w:t>'s higher creative impulses."</w:t>
      </w:r>
      <w:r w:rsidR="00A4440A">
        <w:rPr>
          <w:rStyle w:val="EndnoteReference"/>
          <w:rFonts w:ascii="Times New Roman" w:hAnsi="Times New Roman" w:cs="Times New Roman"/>
          <w:sz w:val="24"/>
          <w:szCs w:val="24"/>
        </w:rPr>
        <w:endnoteReference w:id="19"/>
      </w:r>
      <w:r w:rsidR="00103B84">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Crucially, the term Nietzsche coins to refer to an individual who refuses to join the sheep-like flock of Christians in their "timorous retreat from life by postponing happiness and redemption to the next world"</w:t>
      </w:r>
      <w:r w:rsidR="00FA6E46">
        <w:rPr>
          <w:rStyle w:val="EndnoteReference"/>
          <w:rFonts w:ascii="Times New Roman" w:hAnsi="Times New Roman" w:cs="Times New Roman"/>
          <w:sz w:val="24"/>
          <w:szCs w:val="24"/>
        </w:rPr>
        <w:endnoteReference w:id="20"/>
      </w:r>
      <w:r>
        <w:rPr>
          <w:rFonts w:ascii="Times New Roman" w:hAnsi="Times New Roman" w:cs="Times New Roman"/>
          <w:sz w:val="24"/>
          <w:szCs w:val="24"/>
        </w:rPr>
        <w:t xml:space="preserve"> translates as the '</w:t>
      </w:r>
      <w:proofErr w:type="spellStart"/>
      <w:r>
        <w:rPr>
          <w:rFonts w:ascii="Times New Roman" w:hAnsi="Times New Roman" w:cs="Times New Roman"/>
          <w:sz w:val="24"/>
          <w:szCs w:val="24"/>
        </w:rPr>
        <w:t>over</w:t>
      </w:r>
      <w:r>
        <w:rPr>
          <w:rFonts w:ascii="Times New Roman" w:hAnsi="Times New Roman" w:cs="Times New Roman"/>
          <w:b/>
          <w:sz w:val="24"/>
          <w:szCs w:val="24"/>
        </w:rPr>
        <w:t>man</w:t>
      </w:r>
      <w:proofErr w:type="spellEnd"/>
      <w:r>
        <w:rPr>
          <w:rFonts w:ascii="Times New Roman" w:hAnsi="Times New Roman" w:cs="Times New Roman"/>
          <w:sz w:val="24"/>
          <w:szCs w:val="24"/>
        </w:rPr>
        <w:t>'; Nietzsche's subordinate treatment of women is exemplified by such aphorisms as, "Woman learns how to hate in proportion as she - forgets how to charm."</w:t>
      </w:r>
      <w:r w:rsidR="00FA6E46">
        <w:rPr>
          <w:rStyle w:val="EndnoteReference"/>
          <w:rFonts w:ascii="Times New Roman" w:hAnsi="Times New Roman" w:cs="Times New Roman"/>
          <w:sz w:val="24"/>
          <w:szCs w:val="24"/>
        </w:rPr>
        <w:endnoteReference w:id="21"/>
      </w:r>
    </w:p>
    <w:p w:rsidR="007078E6" w:rsidRDefault="00312A50" w:rsidP="00A9060B">
      <w:pPr>
        <w:rPr>
          <w:rFonts w:ascii="Times New Roman" w:hAnsi="Times New Roman" w:cs="Times New Roman"/>
          <w:sz w:val="24"/>
          <w:szCs w:val="24"/>
        </w:rPr>
      </w:pPr>
      <w:r>
        <w:rPr>
          <w:rFonts w:ascii="Times New Roman" w:hAnsi="Times New Roman" w:cs="Times New Roman"/>
          <w:sz w:val="24"/>
          <w:szCs w:val="24"/>
        </w:rPr>
        <w:tab/>
        <w:t xml:space="preserve">In a further stylistic similarity to </w:t>
      </w:r>
      <w:proofErr w:type="spellStart"/>
      <w:r>
        <w:rPr>
          <w:rFonts w:ascii="Times New Roman" w:hAnsi="Times New Roman" w:cs="Times New Roman"/>
          <w:i/>
          <w:sz w:val="24"/>
          <w:szCs w:val="24"/>
        </w:rPr>
        <w:t>Sula</w:t>
      </w:r>
      <w:proofErr w:type="spellEnd"/>
      <w:r>
        <w:rPr>
          <w:rFonts w:ascii="Times New Roman" w:hAnsi="Times New Roman" w:cs="Times New Roman"/>
          <w:sz w:val="24"/>
          <w:szCs w:val="24"/>
        </w:rPr>
        <w:t xml:space="preserve">, a text in which Morrison- </w:t>
      </w:r>
      <w:r w:rsidR="00E077AF">
        <w:rPr>
          <w:rFonts w:ascii="Times New Roman" w:hAnsi="Times New Roman" w:cs="Times New Roman"/>
          <w:sz w:val="24"/>
          <w:szCs w:val="24"/>
        </w:rPr>
        <w:t>following</w:t>
      </w:r>
      <w:r>
        <w:rPr>
          <w:rFonts w:ascii="Times New Roman" w:hAnsi="Times New Roman" w:cs="Times New Roman"/>
          <w:sz w:val="24"/>
          <w:szCs w:val="24"/>
        </w:rPr>
        <w:t xml:space="preserve"> four pages written from a present-day perspective, after the fictional events in the novel have taken place- introduces each chapter with a date that concisely contextualizes the ensuing narration, this essay will be broken up through the use of sub-headings which succinctly establish the nature of the subsequent discussion.  This style might go against the accepted academic 'grain', but in this way it serves to extend the post-</w:t>
      </w:r>
      <w:proofErr w:type="spellStart"/>
      <w:r>
        <w:rPr>
          <w:rFonts w:ascii="Times New Roman" w:hAnsi="Times New Roman" w:cs="Times New Roman"/>
          <w:sz w:val="24"/>
          <w:szCs w:val="24"/>
        </w:rPr>
        <w:t>structuralist</w:t>
      </w:r>
      <w:proofErr w:type="spellEnd"/>
      <w:r>
        <w:rPr>
          <w:rFonts w:ascii="Times New Roman" w:hAnsi="Times New Roman" w:cs="Times New Roman"/>
          <w:sz w:val="24"/>
          <w:szCs w:val="24"/>
        </w:rPr>
        <w:t xml:space="preserve"> 'feel' to the essay - as well as providing an </w:t>
      </w:r>
      <w:proofErr w:type="spellStart"/>
      <w:r>
        <w:rPr>
          <w:rFonts w:ascii="Times New Roman" w:hAnsi="Times New Roman" w:cs="Times New Roman"/>
          <w:sz w:val="24"/>
          <w:szCs w:val="24"/>
        </w:rPr>
        <w:t>apposite</w:t>
      </w:r>
      <w:proofErr w:type="spellEnd"/>
      <w:r>
        <w:rPr>
          <w:rFonts w:ascii="Times New Roman" w:hAnsi="Times New Roman" w:cs="Times New Roman"/>
          <w:sz w:val="24"/>
          <w:szCs w:val="24"/>
        </w:rPr>
        <w:t xml:space="preserve"> platform for the elucidation of the abbreviated sentence formulae outlined earlier.  Furthermore, it mirrors the writing style of Nietzsche himself, "eschewing conventional exposition in favour of loosely strung sections of short essays... If the approach is more kaleidoscopic than systematic, it is often the more arresting and provocative for that"</w:t>
      </w:r>
      <w:r w:rsidR="00FA6E46">
        <w:rPr>
          <w:rStyle w:val="EndnoteReference"/>
          <w:rFonts w:ascii="Times New Roman" w:hAnsi="Times New Roman" w:cs="Times New Roman"/>
          <w:sz w:val="24"/>
          <w:szCs w:val="24"/>
        </w:rPr>
        <w:endnoteReference w:id="22"/>
      </w:r>
      <w:r>
        <w:rPr>
          <w:rFonts w:ascii="Times New Roman" w:hAnsi="Times New Roman" w:cs="Times New Roman"/>
          <w:sz w:val="24"/>
          <w:szCs w:val="24"/>
        </w:rPr>
        <w:t>.</w:t>
      </w:r>
    </w:p>
    <w:p w:rsidR="00312A50" w:rsidRDefault="00070ED6" w:rsidP="00A9060B">
      <w:pPr>
        <w:rPr>
          <w:rFonts w:ascii="Times New Roman" w:hAnsi="Times New Roman" w:cs="Times New Roman"/>
          <w:sz w:val="24"/>
          <w:szCs w:val="24"/>
        </w:rPr>
      </w:pPr>
      <w:r>
        <w:rPr>
          <w:rFonts w:ascii="Times New Roman" w:hAnsi="Times New Roman" w:cs="Times New Roman"/>
          <w:b/>
          <w:sz w:val="24"/>
          <w:szCs w:val="24"/>
        </w:rPr>
        <w:t>Kate Chopin's statement[s]</w:t>
      </w:r>
      <w:r w:rsidR="00FA6E46">
        <w:rPr>
          <w:rStyle w:val="EndnoteReference"/>
          <w:rFonts w:ascii="Times New Roman" w:hAnsi="Times New Roman" w:cs="Times New Roman"/>
          <w:b/>
          <w:sz w:val="24"/>
          <w:szCs w:val="24"/>
        </w:rPr>
        <w:endnoteReference w:id="23"/>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L</w:t>
      </w:r>
      <w:r w:rsidRPr="00070ED6">
        <w:rPr>
          <w:rFonts w:ascii="Times New Roman" w:hAnsi="Times New Roman" w:cs="Times New Roman"/>
          <w:b/>
          <w:sz w:val="24"/>
          <w:szCs w:val="24"/>
          <w:vertAlign w:val="superscript"/>
        </w:rPr>
        <w:t>i</w:t>
      </w:r>
      <w:r>
        <w:rPr>
          <w:rFonts w:ascii="Times New Roman" w:hAnsi="Times New Roman" w:cs="Times New Roman"/>
          <w:b/>
          <w:sz w:val="24"/>
          <w:szCs w:val="24"/>
        </w:rPr>
        <w:t>αD</w:t>
      </w:r>
      <w:r w:rsidRPr="00070ED6">
        <w:rPr>
          <w:rFonts w:ascii="Times New Roman" w:hAnsi="Times New Roman" w:cs="Times New Roman"/>
          <w:b/>
          <w:sz w:val="24"/>
          <w:szCs w:val="24"/>
          <w:vertAlign w:val="superscript"/>
        </w:rPr>
        <w:t>ii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w:t>
      </w:r>
      <w:r w:rsidRPr="00070ED6">
        <w:rPr>
          <w:rFonts w:ascii="Times New Roman" w:hAnsi="Times New Roman" w:cs="Times New Roman"/>
          <w:b/>
          <w:sz w:val="24"/>
          <w:szCs w:val="24"/>
          <w:vertAlign w:val="superscript"/>
        </w:rPr>
        <w:t>ii</w:t>
      </w:r>
      <w:r>
        <w:rPr>
          <w:rFonts w:ascii="Times New Roman" w:hAnsi="Times New Roman" w:cs="Times New Roman"/>
          <w:b/>
          <w:sz w:val="24"/>
          <w:szCs w:val="24"/>
        </w:rPr>
        <w:t>AD</w:t>
      </w:r>
      <w:r w:rsidRPr="00070ED6">
        <w:rPr>
          <w:rFonts w:ascii="Times New Roman" w:hAnsi="Times New Roman" w:cs="Times New Roman"/>
          <w:b/>
          <w:sz w:val="24"/>
          <w:szCs w:val="24"/>
          <w:vertAlign w:val="superscript"/>
        </w:rPr>
        <w:t>ii</w:t>
      </w:r>
      <w:proofErr w:type="spellEnd"/>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L</w:t>
      </w:r>
      <w:r w:rsidRPr="00070ED6">
        <w:rPr>
          <w:rFonts w:ascii="Times New Roman" w:hAnsi="Times New Roman" w:cs="Times New Roman"/>
          <w:b/>
          <w:sz w:val="24"/>
          <w:szCs w:val="24"/>
          <w:vertAlign w:val="superscript"/>
        </w:rPr>
        <w:t>iv</w:t>
      </w:r>
      <w:r>
        <w:rPr>
          <w:rFonts w:ascii="Times New Roman" w:hAnsi="Times New Roman" w:cs="Times New Roman"/>
          <w:b/>
          <w:sz w:val="24"/>
          <w:szCs w:val="24"/>
        </w:rPr>
        <w:t>αD</w:t>
      </w:r>
      <w:r w:rsidRPr="00070ED6">
        <w:rPr>
          <w:rFonts w:ascii="Times New Roman" w:hAnsi="Times New Roman" w:cs="Times New Roman"/>
          <w:b/>
          <w:sz w:val="24"/>
          <w:szCs w:val="24"/>
          <w:vertAlign w:val="superscript"/>
        </w:rPr>
        <w:t>ii</w:t>
      </w:r>
      <w:proofErr w:type="spellEnd"/>
      <w:r>
        <w:rPr>
          <w:rFonts w:ascii="Times New Roman" w:hAnsi="Times New Roman" w:cs="Times New Roman"/>
          <w:b/>
          <w:sz w:val="24"/>
          <w:szCs w:val="24"/>
        </w:rPr>
        <w:t>)</w:t>
      </w:r>
      <w:r w:rsidR="00FA6E46">
        <w:rPr>
          <w:rStyle w:val="EndnoteReference"/>
          <w:rFonts w:ascii="Times New Roman" w:hAnsi="Times New Roman" w:cs="Times New Roman"/>
          <w:b/>
          <w:sz w:val="24"/>
          <w:szCs w:val="24"/>
        </w:rPr>
        <w:endnoteReference w:id="24"/>
      </w:r>
      <w:r w:rsidR="00312A50">
        <w:rPr>
          <w:rFonts w:ascii="Times New Roman" w:hAnsi="Times New Roman" w:cs="Times New Roman"/>
          <w:sz w:val="24"/>
          <w:szCs w:val="24"/>
        </w:rPr>
        <w:t xml:space="preserve"> </w:t>
      </w:r>
      <w:r>
        <w:rPr>
          <w:rFonts w:ascii="Times New Roman" w:hAnsi="Times New Roman" w:cs="Times New Roman"/>
          <w:b/>
          <w:sz w:val="24"/>
          <w:szCs w:val="24"/>
        </w:rPr>
        <w:t xml:space="preserve">in relation to Virginia Woolf's </w:t>
      </w:r>
      <w:r>
        <w:rPr>
          <w:rFonts w:ascii="Times New Roman" w:hAnsi="Times New Roman" w:cs="Times New Roman"/>
          <w:b/>
          <w:i/>
          <w:sz w:val="24"/>
          <w:szCs w:val="24"/>
        </w:rPr>
        <w:t>The Voyage Out</w:t>
      </w:r>
      <w:r w:rsidR="00312A50">
        <w:rPr>
          <w:rFonts w:ascii="Times New Roman" w:hAnsi="Times New Roman" w:cs="Times New Roman"/>
          <w:sz w:val="24"/>
          <w:szCs w:val="24"/>
        </w:rPr>
        <w:t xml:space="preserve"> </w:t>
      </w:r>
    </w:p>
    <w:p w:rsidR="00775E02" w:rsidRDefault="00775E02" w:rsidP="00A9060B">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i/>
          <w:sz w:val="24"/>
          <w:szCs w:val="24"/>
        </w:rPr>
        <w:t>The Voyage Out</w:t>
      </w:r>
      <w:r>
        <w:rPr>
          <w:rFonts w:ascii="Times New Roman" w:hAnsi="Times New Roman" w:cs="Times New Roman"/>
          <w:sz w:val="24"/>
          <w:szCs w:val="24"/>
        </w:rPr>
        <w:t xml:space="preserve"> was first published in 1915 and is a realist text with underlying modernist currents.  The fictional events take place in 1909, ten years after the publication of Kate Chopin's </w:t>
      </w:r>
      <w:r>
        <w:rPr>
          <w:rFonts w:ascii="Times New Roman" w:hAnsi="Times New Roman" w:cs="Times New Roman"/>
          <w:i/>
          <w:sz w:val="24"/>
          <w:szCs w:val="24"/>
        </w:rPr>
        <w:t>The Awakening</w:t>
      </w:r>
      <w:r>
        <w:rPr>
          <w:rFonts w:ascii="Times New Roman" w:hAnsi="Times New Roman" w:cs="Times New Roman"/>
          <w:sz w:val="24"/>
          <w:szCs w:val="24"/>
        </w:rPr>
        <w:t xml:space="preserve">.  This temporal proximity of the two texts is noteworthy because </w:t>
      </w:r>
      <w:r>
        <w:rPr>
          <w:rFonts w:ascii="Times New Roman" w:hAnsi="Times New Roman" w:cs="Times New Roman"/>
          <w:i/>
          <w:sz w:val="24"/>
          <w:szCs w:val="24"/>
        </w:rPr>
        <w:t xml:space="preserve">The Voyage Out </w:t>
      </w:r>
      <w:r>
        <w:rPr>
          <w:rFonts w:ascii="Times New Roman" w:hAnsi="Times New Roman" w:cs="Times New Roman"/>
          <w:sz w:val="24"/>
          <w:szCs w:val="24"/>
        </w:rPr>
        <w:t xml:space="preserve">can be read as a novel of 'awakenings' for the central protagonist, twenty-four-year-old Rachel </w:t>
      </w:r>
      <w:proofErr w:type="spellStart"/>
      <w:r>
        <w:rPr>
          <w:rFonts w:ascii="Times New Roman" w:hAnsi="Times New Roman" w:cs="Times New Roman"/>
          <w:sz w:val="24"/>
          <w:szCs w:val="24"/>
        </w:rPr>
        <w:t>Vinrace</w:t>
      </w:r>
      <w:proofErr w:type="spellEnd"/>
      <w:r>
        <w:rPr>
          <w:rFonts w:ascii="Times New Roman" w:hAnsi="Times New Roman" w:cs="Times New Roman"/>
          <w:sz w:val="24"/>
          <w:szCs w:val="24"/>
        </w:rPr>
        <w:t>, through whom the narration is primarily focalized.  These 'awakenings' are aptly summarized by Kate Chopin's deconstructed statements cited above.</w:t>
      </w:r>
    </w:p>
    <w:p w:rsidR="002627A0" w:rsidRDefault="002627A0" w:rsidP="00A9060B">
      <w:pPr>
        <w:rPr>
          <w:rFonts w:ascii="Times New Roman" w:hAnsi="Times New Roman" w:cs="Times New Roman"/>
          <w:sz w:val="24"/>
          <w:szCs w:val="24"/>
        </w:rPr>
      </w:pPr>
      <w:proofErr w:type="spellStart"/>
      <w:r w:rsidRPr="002627A0">
        <w:rPr>
          <w:rFonts w:ascii="Times New Roman" w:hAnsi="Times New Roman" w:cs="Times New Roman"/>
          <w:b/>
          <w:sz w:val="24"/>
          <w:szCs w:val="24"/>
        </w:rPr>
        <w:t>L</w:t>
      </w:r>
      <w:r w:rsidRPr="002627A0">
        <w:rPr>
          <w:rFonts w:ascii="Times New Roman" w:hAnsi="Times New Roman" w:cs="Times New Roman"/>
          <w:b/>
          <w:sz w:val="24"/>
          <w:szCs w:val="24"/>
          <w:vertAlign w:val="superscript"/>
        </w:rPr>
        <w:t>i</w:t>
      </w:r>
      <w:r w:rsidRPr="002627A0">
        <w:rPr>
          <w:rFonts w:ascii="Times New Roman" w:hAnsi="Times New Roman" w:cs="Times New Roman"/>
          <w:b/>
          <w:sz w:val="24"/>
          <w:szCs w:val="24"/>
        </w:rPr>
        <w:t>αD</w:t>
      </w:r>
      <w:r w:rsidRPr="002627A0">
        <w:rPr>
          <w:rFonts w:ascii="Times New Roman" w:hAnsi="Times New Roman" w:cs="Times New Roman"/>
          <w:b/>
          <w:sz w:val="24"/>
          <w:szCs w:val="24"/>
          <w:vertAlign w:val="superscript"/>
        </w:rPr>
        <w:t>ii</w:t>
      </w:r>
      <w:proofErr w:type="spellEnd"/>
      <w:r w:rsidRPr="002627A0">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Rachel's mother dies when Rachel is "eleven"</w:t>
      </w:r>
      <w:r w:rsidR="00754E7A">
        <w:rPr>
          <w:rStyle w:val="EndnoteReference"/>
          <w:rFonts w:ascii="Times New Roman" w:hAnsi="Times New Roman" w:cs="Times New Roman"/>
          <w:sz w:val="24"/>
          <w:szCs w:val="24"/>
        </w:rPr>
        <w:endnoteReference w:id="25"/>
      </w:r>
      <w:r>
        <w:rPr>
          <w:rFonts w:ascii="Times New Roman" w:hAnsi="Times New Roman" w:cs="Times New Roman"/>
          <w:sz w:val="24"/>
          <w:szCs w:val="24"/>
        </w:rPr>
        <w:t>, and we learn that her father, Willoughby, delegates the responsibility of bringing up, training, and educating Rachel to his "two sisters"</w:t>
      </w:r>
      <w:r w:rsidR="000E0467">
        <w:rPr>
          <w:rStyle w:val="EndnoteReference"/>
          <w:rFonts w:ascii="Times New Roman" w:hAnsi="Times New Roman" w:cs="Times New Roman"/>
          <w:sz w:val="24"/>
          <w:szCs w:val="24"/>
        </w:rPr>
        <w:endnoteReference w:id="26"/>
      </w:r>
      <w:r>
        <w:rPr>
          <w:rFonts w:ascii="Times New Roman" w:hAnsi="Times New Roman" w:cs="Times New Roman"/>
          <w:sz w:val="24"/>
          <w:szCs w:val="24"/>
        </w:rPr>
        <w:t>.  Rachel's aunts take great care in bringing her up, firstly protecting her "health"</w:t>
      </w:r>
      <w:r w:rsidR="000E0467">
        <w:rPr>
          <w:rStyle w:val="EndnoteReference"/>
          <w:rFonts w:ascii="Times New Roman" w:hAnsi="Times New Roman" w:cs="Times New Roman"/>
          <w:sz w:val="24"/>
          <w:szCs w:val="24"/>
        </w:rPr>
        <w:endnoteReference w:id="27"/>
      </w:r>
      <w:r>
        <w:rPr>
          <w:rFonts w:ascii="Times New Roman" w:hAnsi="Times New Roman" w:cs="Times New Roman"/>
          <w:sz w:val="24"/>
          <w:szCs w:val="24"/>
        </w:rPr>
        <w:t xml:space="preserve"> and then, as she grows older, shielding her mind from the notion of "morals"</w:t>
      </w:r>
      <w:r w:rsidR="000E0467">
        <w:rPr>
          <w:rStyle w:val="EndnoteReference"/>
          <w:rFonts w:ascii="Times New Roman" w:hAnsi="Times New Roman" w:cs="Times New Roman"/>
          <w:sz w:val="24"/>
          <w:szCs w:val="24"/>
        </w:rPr>
        <w:endnoteReference w:id="28"/>
      </w:r>
      <w:r>
        <w:rPr>
          <w:rFonts w:ascii="Times New Roman" w:hAnsi="Times New Roman" w:cs="Times New Roman"/>
          <w:sz w:val="24"/>
          <w:szCs w:val="24"/>
        </w:rPr>
        <w:t>.  The result</w:t>
      </w:r>
      <w:r w:rsidR="00272794">
        <w:rPr>
          <w:rFonts w:ascii="Times New Roman" w:hAnsi="Times New Roman" w:cs="Times New Roman"/>
          <w:sz w:val="24"/>
          <w:szCs w:val="24"/>
        </w:rPr>
        <w:t xml:space="preserve"> of Rachel's aunts' 'instruction' is that Rachel is left in a state of intellectual and worldly underdevelopment, "Rachel reached that stage in thinking, if thinking it can be called, when the eyes are intent upon a ball or a knob and the lips cease to move."</w:t>
      </w:r>
      <w:r w:rsidR="000E0467">
        <w:rPr>
          <w:rStyle w:val="EndnoteReference"/>
          <w:rFonts w:ascii="Times New Roman" w:hAnsi="Times New Roman" w:cs="Times New Roman"/>
          <w:sz w:val="24"/>
          <w:szCs w:val="24"/>
        </w:rPr>
        <w:endnoteReference w:id="29"/>
      </w:r>
    </w:p>
    <w:p w:rsidR="00272794" w:rsidRDefault="00272794" w:rsidP="00A9060B">
      <w:pPr>
        <w:rPr>
          <w:rFonts w:ascii="Times New Roman" w:hAnsi="Times New Roman" w:cs="Times New Roman"/>
          <w:sz w:val="24"/>
          <w:szCs w:val="24"/>
        </w:rPr>
      </w:pPr>
      <w:r>
        <w:rPr>
          <w:rFonts w:ascii="Times New Roman" w:hAnsi="Times New Roman" w:cs="Times New Roman"/>
          <w:sz w:val="24"/>
          <w:szCs w:val="24"/>
        </w:rPr>
        <w:tab/>
        <w:t>When Willoughby later takes over the nurturing duties, he continues the "censorship which was exercised first by her aunts"</w:t>
      </w:r>
      <w:r w:rsidR="000E0467">
        <w:rPr>
          <w:rStyle w:val="EndnoteReference"/>
          <w:rFonts w:ascii="Times New Roman" w:hAnsi="Times New Roman" w:cs="Times New Roman"/>
          <w:sz w:val="24"/>
          <w:szCs w:val="24"/>
        </w:rPr>
        <w:endnoteReference w:id="30"/>
      </w:r>
      <w:r>
        <w:rPr>
          <w:rFonts w:ascii="Times New Roman" w:hAnsi="Times New Roman" w:cs="Times New Roman"/>
          <w:sz w:val="24"/>
          <w:szCs w:val="24"/>
        </w:rPr>
        <w:t>.  Thus, the deconstructed formulation of Chopin's statement that implies that 'a Man's fulfilment of His paternal responsibilities fosters a feeling of warm personal attachment for His child' can be seen as questionable in the light of the relationship between Willoughby and Rachel; Rachel's 'awakening' to the realities of life is stunted because her Father does not exercise due care and attention in the rearing of His daughter.</w:t>
      </w:r>
    </w:p>
    <w:p w:rsidR="00257E49" w:rsidRDefault="00257E49" w:rsidP="00A9060B">
      <w:pPr>
        <w:rPr>
          <w:rFonts w:ascii="Times New Roman" w:hAnsi="Times New Roman" w:cs="Times New Roman"/>
          <w:sz w:val="24"/>
          <w:szCs w:val="24"/>
        </w:rPr>
      </w:pPr>
      <w:r>
        <w:rPr>
          <w:rFonts w:ascii="Times New Roman" w:hAnsi="Times New Roman" w:cs="Times New Roman"/>
          <w:sz w:val="24"/>
          <w:szCs w:val="24"/>
        </w:rPr>
        <w:tab/>
        <w:t>Conversely, Helen Ambrose experiences a strong personal affection for Rachel when she decides to liberate Willoughby's daughter from the restrictive clutches of the ineffectual Father.  Helen suspects Willoughby of "nameless atrocities with regard to his daughter"</w:t>
      </w:r>
      <w:r w:rsidR="000E0467">
        <w:rPr>
          <w:rStyle w:val="EndnoteReference"/>
          <w:rFonts w:ascii="Times New Roman" w:hAnsi="Times New Roman" w:cs="Times New Roman"/>
          <w:sz w:val="24"/>
          <w:szCs w:val="24"/>
        </w:rPr>
        <w:endnoteReference w:id="31"/>
      </w:r>
      <w:r>
        <w:rPr>
          <w:rFonts w:ascii="Times New Roman" w:hAnsi="Times New Roman" w:cs="Times New Roman"/>
          <w:sz w:val="24"/>
          <w:szCs w:val="24"/>
        </w:rPr>
        <w:t>, and determines to convince Willoughby that he should "consent to leave his daughter with them when they landed"</w:t>
      </w:r>
      <w:r w:rsidR="000E0467">
        <w:rPr>
          <w:rStyle w:val="EndnoteReference"/>
          <w:rFonts w:ascii="Times New Roman" w:hAnsi="Times New Roman" w:cs="Times New Roman"/>
          <w:sz w:val="24"/>
          <w:szCs w:val="24"/>
        </w:rPr>
        <w:endnoteReference w:id="32"/>
      </w:r>
      <w:r>
        <w:rPr>
          <w:rFonts w:ascii="Times New Roman" w:hAnsi="Times New Roman" w:cs="Times New Roman"/>
          <w:sz w:val="24"/>
          <w:szCs w:val="24"/>
        </w:rPr>
        <w:t>.  Helen's plan is successful and Rachel, under Helen's watchful, nurturing eye, develops a sense of self that she can call her own for the first time.  Thus, the 'divine' acquisition of strong personal affection as a result of the nurturing instinct can be seen as coming from a woman- Helen- rather than Willoughby, a Man.</w:t>
      </w:r>
    </w:p>
    <w:p w:rsidR="00D607C5" w:rsidRDefault="00D607C5" w:rsidP="00A9060B">
      <w:pPr>
        <w:rPr>
          <w:rFonts w:ascii="Times New Roman" w:hAnsi="Times New Roman" w:cs="Times New Roman"/>
          <w:sz w:val="24"/>
          <w:szCs w:val="24"/>
        </w:rPr>
      </w:pPr>
      <w:proofErr w:type="spellStart"/>
      <w:r>
        <w:rPr>
          <w:rFonts w:ascii="Times New Roman" w:hAnsi="Times New Roman" w:cs="Times New Roman"/>
          <w:b/>
          <w:sz w:val="24"/>
          <w:szCs w:val="24"/>
        </w:rPr>
        <w:t>L</w:t>
      </w:r>
      <w:r w:rsidRPr="00D607C5">
        <w:rPr>
          <w:rFonts w:ascii="Times New Roman" w:hAnsi="Times New Roman" w:cs="Times New Roman"/>
          <w:b/>
          <w:sz w:val="24"/>
          <w:szCs w:val="24"/>
          <w:vertAlign w:val="superscript"/>
        </w:rPr>
        <w:t>ii</w:t>
      </w:r>
      <w:r>
        <w:rPr>
          <w:rFonts w:ascii="Times New Roman" w:hAnsi="Times New Roman" w:cs="Times New Roman"/>
          <w:b/>
          <w:sz w:val="24"/>
          <w:szCs w:val="24"/>
        </w:rPr>
        <w:t>AD</w:t>
      </w:r>
      <w:r w:rsidRPr="00D607C5">
        <w:rPr>
          <w:rFonts w:ascii="Times New Roman" w:hAnsi="Times New Roman" w:cs="Times New Roman"/>
          <w:b/>
          <w:sz w:val="24"/>
          <w:szCs w:val="24"/>
          <w:vertAlign w:val="superscript"/>
        </w:rPr>
        <w:t>ii</w:t>
      </w:r>
      <w:proofErr w:type="spellEnd"/>
      <w:r>
        <w:rPr>
          <w:rFonts w:ascii="Times New Roman" w:hAnsi="Times New Roman" w:cs="Times New Roman"/>
          <w:b/>
          <w:sz w:val="24"/>
          <w:szCs w:val="24"/>
        </w:rPr>
        <w:t>-</w:t>
      </w:r>
      <w:r>
        <w:rPr>
          <w:rFonts w:ascii="Times New Roman" w:hAnsi="Times New Roman" w:cs="Times New Roman"/>
          <w:sz w:val="24"/>
          <w:szCs w:val="24"/>
        </w:rPr>
        <w:t xml:space="preserve"> Rachel's naivety is highlighted by the ambivalence she experiences following her intimate encounter with Richard Dalloway.  After Rachel and Richard have become acquainted through a conversation about politics, they collide into each other in stormy weather "up on deck"</w:t>
      </w:r>
      <w:r w:rsidR="000E0467">
        <w:rPr>
          <w:rStyle w:val="EndnoteReference"/>
          <w:rFonts w:ascii="Times New Roman" w:hAnsi="Times New Roman" w:cs="Times New Roman"/>
          <w:sz w:val="24"/>
          <w:szCs w:val="24"/>
        </w:rPr>
        <w:endnoteReference w:id="33"/>
      </w:r>
      <w:r>
        <w:rPr>
          <w:rFonts w:ascii="Times New Roman" w:hAnsi="Times New Roman" w:cs="Times New Roman"/>
          <w:sz w:val="24"/>
          <w:szCs w:val="24"/>
        </w:rPr>
        <w:t xml:space="preserve"> and Richard follows her into her room in order to continue their earlier discussion.  Shortly thereafter, as they converse sheltered from the tempestuous weather:</w:t>
      </w:r>
    </w:p>
    <w:p w:rsidR="00D607C5" w:rsidRDefault="00D607C5" w:rsidP="00D607C5">
      <w:pPr>
        <w:jc w:val="center"/>
        <w:rPr>
          <w:rFonts w:ascii="Times New Roman" w:hAnsi="Times New Roman" w:cs="Times New Roman"/>
          <w:sz w:val="24"/>
          <w:szCs w:val="24"/>
        </w:rPr>
      </w:pPr>
      <w:r>
        <w:rPr>
          <w:rFonts w:ascii="Times New Roman" w:hAnsi="Times New Roman" w:cs="Times New Roman"/>
          <w:sz w:val="24"/>
          <w:szCs w:val="24"/>
        </w:rPr>
        <w:t>The ship lurched.  Rachel fell slightly forward.  Richard took her in his arms and kissed her.  Holding her tight, he kissed her passionately, so that she felt the hardness of his body and the roughness of his cheek printed upon hers.</w:t>
      </w:r>
      <w:r w:rsidR="004C6C30">
        <w:rPr>
          <w:rStyle w:val="EndnoteReference"/>
          <w:rFonts w:ascii="Times New Roman" w:hAnsi="Times New Roman" w:cs="Times New Roman"/>
          <w:sz w:val="24"/>
          <w:szCs w:val="24"/>
        </w:rPr>
        <w:endnoteReference w:id="34"/>
      </w:r>
    </w:p>
    <w:p w:rsidR="00D607C5" w:rsidRDefault="00D607C5" w:rsidP="00D607C5">
      <w:pPr>
        <w:rPr>
          <w:rFonts w:ascii="Times New Roman" w:hAnsi="Times New Roman" w:cs="Times New Roman"/>
          <w:sz w:val="24"/>
          <w:szCs w:val="24"/>
        </w:rPr>
      </w:pPr>
      <w:r>
        <w:rPr>
          <w:rFonts w:ascii="Times New Roman" w:hAnsi="Times New Roman" w:cs="Times New Roman"/>
          <w:sz w:val="24"/>
          <w:szCs w:val="24"/>
        </w:rPr>
        <w:tab/>
        <w:t>When Rachel later informs Helen of this episode it is clear that she has mixed feelings about the incident, as she says that on the one hand "I liked him"</w:t>
      </w:r>
      <w:r w:rsidR="004C6C30">
        <w:rPr>
          <w:rStyle w:val="EndnoteReference"/>
          <w:rFonts w:ascii="Times New Roman" w:hAnsi="Times New Roman" w:cs="Times New Roman"/>
          <w:sz w:val="24"/>
          <w:szCs w:val="24"/>
        </w:rPr>
        <w:endnoteReference w:id="35"/>
      </w:r>
      <w:r>
        <w:rPr>
          <w:rFonts w:ascii="Times New Roman" w:hAnsi="Times New Roman" w:cs="Times New Roman"/>
          <w:sz w:val="24"/>
          <w:szCs w:val="24"/>
        </w:rPr>
        <w:t xml:space="preserve">, yet on the other hand "I </w:t>
      </w:r>
      <w:r>
        <w:rPr>
          <w:rFonts w:ascii="Times New Roman" w:hAnsi="Times New Roman" w:cs="Times New Roman"/>
          <w:sz w:val="24"/>
          <w:szCs w:val="24"/>
        </w:rPr>
        <w:lastRenderedPageBreak/>
        <w:t>became terrified"</w:t>
      </w:r>
      <w:r w:rsidR="004C6C30">
        <w:rPr>
          <w:rStyle w:val="EndnoteReference"/>
          <w:rFonts w:ascii="Times New Roman" w:hAnsi="Times New Roman" w:cs="Times New Roman"/>
          <w:sz w:val="24"/>
          <w:szCs w:val="24"/>
        </w:rPr>
        <w:endnoteReference w:id="36"/>
      </w:r>
      <w:r>
        <w:rPr>
          <w:rFonts w:ascii="Times New Roman" w:hAnsi="Times New Roman" w:cs="Times New Roman"/>
          <w:sz w:val="24"/>
          <w:szCs w:val="24"/>
        </w:rPr>
        <w:t>.  Furthermore, Rachel is unaware of the significance of the kiss, declaring that "I shall think about it all day and all night until I find out exactly what it does mean"</w:t>
      </w:r>
      <w:r w:rsidR="004C6C30">
        <w:rPr>
          <w:rStyle w:val="EndnoteReference"/>
          <w:rFonts w:ascii="Times New Roman" w:hAnsi="Times New Roman" w:cs="Times New Roman"/>
          <w:sz w:val="24"/>
          <w:szCs w:val="24"/>
        </w:rPr>
        <w:endnoteReference w:id="37"/>
      </w:r>
      <w:r>
        <w:rPr>
          <w:rFonts w:ascii="Times New Roman" w:hAnsi="Times New Roman" w:cs="Times New Roman"/>
          <w:sz w:val="24"/>
          <w:szCs w:val="24"/>
        </w:rPr>
        <w:t>.  It falls to Helen to explain that such expressions of desire are "the most natural thing in the world.  Men will want to kiss you, just as they'll want to marry you."</w:t>
      </w:r>
      <w:r w:rsidR="004C6C30">
        <w:rPr>
          <w:rStyle w:val="EndnoteReference"/>
          <w:rFonts w:ascii="Times New Roman" w:hAnsi="Times New Roman" w:cs="Times New Roman"/>
          <w:sz w:val="24"/>
          <w:szCs w:val="24"/>
        </w:rPr>
        <w:endnoteReference w:id="38"/>
      </w:r>
    </w:p>
    <w:p w:rsidR="00E7560D" w:rsidRDefault="00E7560D" w:rsidP="00D607C5">
      <w:pPr>
        <w:rPr>
          <w:rFonts w:ascii="Times New Roman" w:hAnsi="Times New Roman" w:cs="Times New Roman"/>
          <w:sz w:val="24"/>
          <w:szCs w:val="24"/>
        </w:rPr>
      </w:pPr>
      <w:r>
        <w:rPr>
          <w:rFonts w:ascii="Times New Roman" w:hAnsi="Times New Roman" w:cs="Times New Roman"/>
          <w:sz w:val="24"/>
          <w:szCs w:val="24"/>
        </w:rPr>
        <w:tab/>
        <w:t>Therefore, the deconstructed formulation of Chopin's statement that implies that 'Man awakens the carnal nature of humans, initiating sexual passion in others', can be seen to be upheld in this encounter between Richard and Rachel.  The innocent Rachel achieves a sexual 'awakening' as a result of Richard's passionate behaviour.</w:t>
      </w:r>
    </w:p>
    <w:p w:rsidR="00E7560D" w:rsidRDefault="00E7560D" w:rsidP="00D607C5">
      <w:pPr>
        <w:rPr>
          <w:rFonts w:ascii="Times New Roman" w:hAnsi="Times New Roman" w:cs="Times New Roman"/>
          <w:sz w:val="24"/>
          <w:szCs w:val="24"/>
        </w:rPr>
      </w:pPr>
      <w:proofErr w:type="spellStart"/>
      <w:r>
        <w:rPr>
          <w:rFonts w:ascii="Times New Roman" w:hAnsi="Times New Roman" w:cs="Times New Roman"/>
          <w:b/>
          <w:sz w:val="24"/>
          <w:szCs w:val="24"/>
        </w:rPr>
        <w:t>L</w:t>
      </w:r>
      <w:r w:rsidRPr="00E7560D">
        <w:rPr>
          <w:rFonts w:ascii="Times New Roman" w:hAnsi="Times New Roman" w:cs="Times New Roman"/>
          <w:b/>
          <w:sz w:val="24"/>
          <w:szCs w:val="24"/>
          <w:vertAlign w:val="superscript"/>
        </w:rPr>
        <w:t>iv</w:t>
      </w:r>
      <w:r>
        <w:rPr>
          <w:rFonts w:ascii="Times New Roman" w:hAnsi="Times New Roman" w:cs="Times New Roman"/>
          <w:b/>
          <w:sz w:val="24"/>
          <w:szCs w:val="24"/>
        </w:rPr>
        <w:t>αD</w:t>
      </w:r>
      <w:r w:rsidRPr="00E7560D">
        <w:rPr>
          <w:rFonts w:ascii="Times New Roman" w:hAnsi="Times New Roman" w:cs="Times New Roman"/>
          <w:b/>
          <w:sz w:val="24"/>
          <w:szCs w:val="24"/>
          <w:vertAlign w:val="superscript"/>
        </w:rPr>
        <w:t>ii</w:t>
      </w:r>
      <w:proofErr w:type="spellEnd"/>
      <w:r>
        <w:rPr>
          <w:rFonts w:ascii="Times New Roman" w:hAnsi="Times New Roman" w:cs="Times New Roman"/>
          <w:b/>
          <w:sz w:val="24"/>
          <w:szCs w:val="24"/>
        </w:rPr>
        <w:t xml:space="preserve">- </w:t>
      </w:r>
      <w:r>
        <w:rPr>
          <w:rFonts w:ascii="Times New Roman" w:hAnsi="Times New Roman" w:cs="Times New Roman"/>
          <w:sz w:val="24"/>
          <w:szCs w:val="24"/>
        </w:rPr>
        <w:t>Rachel's sense of self develops as a result of having a room of her own at the villa in which Helen takes up residence, "a room in which she could play, read, think, defy the world, a fortress as well as a sanctuary."</w:t>
      </w:r>
      <w:r w:rsidR="004C6C30">
        <w:rPr>
          <w:rStyle w:val="EndnoteReference"/>
          <w:rFonts w:ascii="Times New Roman" w:hAnsi="Times New Roman" w:cs="Times New Roman"/>
          <w:sz w:val="24"/>
          <w:szCs w:val="24"/>
        </w:rPr>
        <w:endnoteReference w:id="39"/>
      </w:r>
      <w:r>
        <w:rPr>
          <w:rFonts w:ascii="Times New Roman" w:hAnsi="Times New Roman" w:cs="Times New Roman"/>
          <w:sz w:val="24"/>
          <w:szCs w:val="24"/>
        </w:rPr>
        <w:t xml:space="preserve">  As she becomes more comfortable with her 'self' and her passionate desires, she attracts the romantic attentions of Terence </w:t>
      </w:r>
      <w:proofErr w:type="spellStart"/>
      <w:r>
        <w:rPr>
          <w:rFonts w:ascii="Times New Roman" w:hAnsi="Times New Roman" w:cs="Times New Roman"/>
          <w:sz w:val="24"/>
          <w:szCs w:val="24"/>
        </w:rPr>
        <w:t>Hewet</w:t>
      </w:r>
      <w:proofErr w:type="spellEnd"/>
      <w:r>
        <w:rPr>
          <w:rFonts w:ascii="Times New Roman" w:hAnsi="Times New Roman" w:cs="Times New Roman"/>
          <w:sz w:val="24"/>
          <w:szCs w:val="24"/>
        </w:rPr>
        <w:t xml:space="preserve"> and the pair commence an engagement.</w:t>
      </w:r>
    </w:p>
    <w:p w:rsidR="00E7560D" w:rsidRDefault="00E7560D" w:rsidP="00D607C5">
      <w:pPr>
        <w:rPr>
          <w:rFonts w:ascii="Times New Roman" w:hAnsi="Times New Roman" w:cs="Times New Roman"/>
          <w:sz w:val="24"/>
          <w:szCs w:val="24"/>
        </w:rPr>
      </w:pPr>
      <w:r>
        <w:rPr>
          <w:rFonts w:ascii="Times New Roman" w:hAnsi="Times New Roman" w:cs="Times New Roman"/>
          <w:sz w:val="24"/>
          <w:szCs w:val="24"/>
        </w:rPr>
        <w:tab/>
        <w:t xml:space="preserve">However, despite the fact that Terence has shown an active interest in Rachel's personal development and envisions a </w:t>
      </w:r>
      <w:r w:rsidR="005513EF">
        <w:rPr>
          <w:rFonts w:ascii="Times New Roman" w:hAnsi="Times New Roman" w:cs="Times New Roman"/>
          <w:sz w:val="24"/>
          <w:szCs w:val="24"/>
        </w:rPr>
        <w:t>nurturing future with her- "As he sat in the room with her, he wished very often to be back again in the thick of life, doing things with Rachel"</w:t>
      </w:r>
      <w:r w:rsidR="004C6C30">
        <w:rPr>
          <w:rStyle w:val="EndnoteReference"/>
          <w:rFonts w:ascii="Times New Roman" w:hAnsi="Times New Roman" w:cs="Times New Roman"/>
          <w:sz w:val="24"/>
          <w:szCs w:val="24"/>
        </w:rPr>
        <w:endnoteReference w:id="40"/>
      </w:r>
      <w:r w:rsidR="005513EF">
        <w:rPr>
          <w:rFonts w:ascii="Times New Roman" w:hAnsi="Times New Roman" w:cs="Times New Roman"/>
          <w:sz w:val="24"/>
          <w:szCs w:val="24"/>
        </w:rPr>
        <w:t>- Rachel does not unequivocally return his benevolent affection.  Indeed, Rachel questions whether marriage is really what she wants, "It seemed to her now that what he was saying was perfectly true, and that she wanted many more things than the love of one human being"</w:t>
      </w:r>
      <w:r w:rsidR="004C6C30">
        <w:rPr>
          <w:rStyle w:val="EndnoteReference"/>
          <w:rFonts w:ascii="Times New Roman" w:hAnsi="Times New Roman" w:cs="Times New Roman"/>
          <w:sz w:val="24"/>
          <w:szCs w:val="24"/>
        </w:rPr>
        <w:endnoteReference w:id="41"/>
      </w:r>
      <w:r w:rsidR="005513EF">
        <w:rPr>
          <w:rFonts w:ascii="Times New Roman" w:hAnsi="Times New Roman" w:cs="Times New Roman"/>
          <w:sz w:val="24"/>
          <w:szCs w:val="24"/>
        </w:rPr>
        <w:t>.</w:t>
      </w:r>
    </w:p>
    <w:p w:rsidR="005513EF" w:rsidRDefault="005513EF" w:rsidP="00D607C5">
      <w:pPr>
        <w:rPr>
          <w:rFonts w:ascii="Times New Roman" w:hAnsi="Times New Roman" w:cs="Times New Roman"/>
          <w:sz w:val="24"/>
          <w:szCs w:val="24"/>
        </w:rPr>
      </w:pPr>
      <w:r>
        <w:rPr>
          <w:rFonts w:ascii="Times New Roman" w:hAnsi="Times New Roman" w:cs="Times New Roman"/>
          <w:sz w:val="24"/>
          <w:szCs w:val="24"/>
        </w:rPr>
        <w:tab/>
        <w:t>Rachel worries that her burgeoning sense of self will be restricted by her integration into the patriarchal institution of marriage, as she will have to comply with Terence's desires once they return to London, walking the path dictated by her husband while listening to "nightingales singing in the lanes, into which they could steal when the room grew hot"</w:t>
      </w:r>
      <w:r w:rsidR="004C6C30">
        <w:rPr>
          <w:rStyle w:val="EndnoteReference"/>
          <w:rFonts w:ascii="Times New Roman" w:hAnsi="Times New Roman" w:cs="Times New Roman"/>
          <w:sz w:val="24"/>
          <w:szCs w:val="24"/>
        </w:rPr>
        <w:endnoteReference w:id="42"/>
      </w:r>
      <w:r>
        <w:rPr>
          <w:rFonts w:ascii="Times New Roman" w:hAnsi="Times New Roman" w:cs="Times New Roman"/>
          <w:sz w:val="24"/>
          <w:szCs w:val="24"/>
        </w:rPr>
        <w:t>.</w:t>
      </w:r>
    </w:p>
    <w:p w:rsidR="005513EF" w:rsidRDefault="005513EF" w:rsidP="00D607C5">
      <w:pPr>
        <w:rPr>
          <w:rFonts w:ascii="Times New Roman" w:hAnsi="Times New Roman" w:cs="Times New Roman"/>
          <w:sz w:val="24"/>
          <w:szCs w:val="24"/>
        </w:rPr>
      </w:pPr>
      <w:r>
        <w:rPr>
          <w:rFonts w:ascii="Times New Roman" w:hAnsi="Times New Roman" w:cs="Times New Roman"/>
          <w:sz w:val="24"/>
          <w:szCs w:val="24"/>
        </w:rPr>
        <w:tab/>
        <w:t xml:space="preserve">The penultimate chapter of </w:t>
      </w:r>
      <w:r>
        <w:rPr>
          <w:rFonts w:ascii="Times New Roman" w:hAnsi="Times New Roman" w:cs="Times New Roman"/>
          <w:i/>
          <w:sz w:val="24"/>
          <w:szCs w:val="24"/>
        </w:rPr>
        <w:t>The Voyage Out</w:t>
      </w:r>
      <w:r>
        <w:rPr>
          <w:rFonts w:ascii="Times New Roman" w:hAnsi="Times New Roman" w:cs="Times New Roman"/>
          <w:sz w:val="24"/>
          <w:szCs w:val="24"/>
        </w:rPr>
        <w:t xml:space="preserve"> describes the death of Rachel, a demise that prevents a marriage taking place between Terence and herself: "She died this morning, very early, about three o'clock"</w:t>
      </w:r>
      <w:r w:rsidR="004C6C30">
        <w:rPr>
          <w:rStyle w:val="EndnoteReference"/>
          <w:rFonts w:ascii="Times New Roman" w:hAnsi="Times New Roman" w:cs="Times New Roman"/>
          <w:sz w:val="24"/>
          <w:szCs w:val="24"/>
        </w:rPr>
        <w:endnoteReference w:id="43"/>
      </w:r>
      <w:r>
        <w:rPr>
          <w:rFonts w:ascii="Times New Roman" w:hAnsi="Times New Roman" w:cs="Times New Roman"/>
          <w:sz w:val="24"/>
          <w:szCs w:val="24"/>
        </w:rPr>
        <w:t xml:space="preserve">.  The exact cause of Rachel's illness is not explicitly stated in the novel; it is left open to interpretation.  It could be argued that Rachel- like Edna </w:t>
      </w:r>
      <w:proofErr w:type="spellStart"/>
      <w:r>
        <w:rPr>
          <w:rFonts w:ascii="Times New Roman" w:hAnsi="Times New Roman" w:cs="Times New Roman"/>
          <w:sz w:val="24"/>
          <w:szCs w:val="24"/>
        </w:rPr>
        <w:t>Pontellier</w:t>
      </w:r>
      <w:proofErr w:type="spellEnd"/>
      <w:r>
        <w:rPr>
          <w:rFonts w:ascii="Times New Roman" w:hAnsi="Times New Roman" w:cs="Times New Roman"/>
          <w:sz w:val="24"/>
          <w:szCs w:val="24"/>
        </w:rPr>
        <w:t xml:space="preserve"> in Chopin's </w:t>
      </w:r>
      <w:r>
        <w:rPr>
          <w:rFonts w:ascii="Times New Roman" w:hAnsi="Times New Roman" w:cs="Times New Roman"/>
          <w:i/>
          <w:sz w:val="24"/>
          <w:szCs w:val="24"/>
        </w:rPr>
        <w:t>The Awakening</w:t>
      </w:r>
      <w:r>
        <w:rPr>
          <w:rFonts w:ascii="Times New Roman" w:hAnsi="Times New Roman" w:cs="Times New Roman"/>
          <w:sz w:val="24"/>
          <w:szCs w:val="24"/>
        </w:rPr>
        <w:t>- has to die in order to preserve her sense of self - a sense of identity that cannot continue to exist in patriarchal society.  If Rachel were to continue living and marry Terence, her life itself would "not respect [her self-determined] borders, positions, rules"</w:t>
      </w:r>
      <w:r w:rsidR="004C6C30">
        <w:rPr>
          <w:rStyle w:val="EndnoteReference"/>
          <w:rFonts w:ascii="Times New Roman" w:hAnsi="Times New Roman" w:cs="Times New Roman"/>
          <w:sz w:val="24"/>
          <w:szCs w:val="24"/>
        </w:rPr>
        <w:endnoteReference w:id="44"/>
      </w:r>
      <w:r>
        <w:rPr>
          <w:rFonts w:ascii="Times New Roman" w:hAnsi="Times New Roman" w:cs="Times New Roman"/>
          <w:sz w:val="24"/>
          <w:szCs w:val="24"/>
        </w:rPr>
        <w:t>; Rachel has to 'abject' her own life in order to safeguard her sense of self.</w:t>
      </w:r>
    </w:p>
    <w:p w:rsidR="005513EF" w:rsidRDefault="005513EF" w:rsidP="00D607C5">
      <w:pPr>
        <w:rPr>
          <w:rFonts w:ascii="Times New Roman" w:hAnsi="Times New Roman" w:cs="Times New Roman"/>
          <w:sz w:val="24"/>
          <w:szCs w:val="24"/>
        </w:rPr>
      </w:pPr>
      <w:r>
        <w:rPr>
          <w:rFonts w:ascii="Times New Roman" w:hAnsi="Times New Roman" w:cs="Times New Roman"/>
          <w:sz w:val="24"/>
          <w:szCs w:val="24"/>
        </w:rPr>
        <w:tab/>
        <w:t>Thus, the deconstructed formulation of Chopin's statement implying that 'Man experiences benevolent</w:t>
      </w:r>
      <w:r w:rsidR="00054994">
        <w:rPr>
          <w:rFonts w:ascii="Times New Roman" w:hAnsi="Times New Roman" w:cs="Times New Roman"/>
          <w:sz w:val="24"/>
          <w:szCs w:val="24"/>
        </w:rPr>
        <w:t xml:space="preserve"> affections for women as a result of His nurturing nature' is apposite in the consideration of the relationship between Terence and Rachel.  Terence is initially interested in nurturing Rachel, supplying her with 'improving' books in order to increase her worldly knowledge, and as a result of this instinct he experiences benevolent affections for her.  Having acquired these feelings for Rachel, Terence desires to marry her.</w:t>
      </w:r>
    </w:p>
    <w:p w:rsidR="00054994" w:rsidRDefault="00054994" w:rsidP="00D607C5">
      <w:pPr>
        <w:rPr>
          <w:rFonts w:ascii="Times New Roman" w:hAnsi="Times New Roman" w:cs="Times New Roman"/>
          <w:sz w:val="24"/>
          <w:szCs w:val="24"/>
        </w:rPr>
      </w:pPr>
      <w:r>
        <w:rPr>
          <w:rFonts w:ascii="Times New Roman" w:hAnsi="Times New Roman" w:cs="Times New Roman"/>
          <w:sz w:val="24"/>
          <w:szCs w:val="24"/>
        </w:rPr>
        <w:lastRenderedPageBreak/>
        <w:tab/>
        <w:t>Conversely, Rachel is unable to express 'the reverent affection due from women to Man' in her society, as she desires to retain her individuality in the face of an imminent integration into the patriarchal establishment of marriage.</w:t>
      </w:r>
    </w:p>
    <w:p w:rsidR="00E6183E" w:rsidRDefault="00E6183E" w:rsidP="00D607C5">
      <w:pPr>
        <w:rPr>
          <w:rFonts w:ascii="Times New Roman" w:hAnsi="Times New Roman" w:cs="Times New Roman"/>
          <w:sz w:val="24"/>
          <w:szCs w:val="24"/>
        </w:rPr>
      </w:pPr>
      <w:r>
        <w:rPr>
          <w:rFonts w:ascii="Times New Roman" w:hAnsi="Times New Roman" w:cs="Times New Roman"/>
          <w:b/>
          <w:sz w:val="24"/>
          <w:szCs w:val="24"/>
        </w:rPr>
        <w:t>Kate Chopin's statement[s] (</w:t>
      </w:r>
      <w:proofErr w:type="spellStart"/>
      <w:r>
        <w:rPr>
          <w:rFonts w:ascii="Times New Roman" w:hAnsi="Times New Roman" w:cs="Times New Roman"/>
          <w:b/>
          <w:sz w:val="24"/>
          <w:szCs w:val="24"/>
        </w:rPr>
        <w:t>L</w:t>
      </w:r>
      <w:r w:rsidRPr="00E6183E">
        <w:rPr>
          <w:rFonts w:ascii="Times New Roman" w:hAnsi="Times New Roman" w:cs="Times New Roman"/>
          <w:b/>
          <w:sz w:val="24"/>
          <w:szCs w:val="24"/>
          <w:vertAlign w:val="superscript"/>
        </w:rPr>
        <w:t>iii</w:t>
      </w:r>
      <w:r>
        <w:rPr>
          <w:rFonts w:ascii="Times New Roman" w:hAnsi="Times New Roman" w:cs="Times New Roman"/>
          <w:b/>
          <w:sz w:val="24"/>
          <w:szCs w:val="24"/>
        </w:rPr>
        <w:t>AD</w:t>
      </w:r>
      <w:r w:rsidRPr="00E6183E">
        <w:rPr>
          <w:rFonts w:ascii="Times New Roman" w:hAnsi="Times New Roman" w:cs="Times New Roman"/>
          <w:b/>
          <w:sz w:val="24"/>
          <w:szCs w:val="24"/>
          <w:vertAlign w:val="superscript"/>
        </w:rPr>
        <w:t>i</w:t>
      </w:r>
      <w:proofErr w:type="spellEnd"/>
      <w:r>
        <w:rPr>
          <w:rFonts w:ascii="Times New Roman" w:hAnsi="Times New Roman" w:cs="Times New Roman"/>
          <w:b/>
          <w:sz w:val="24"/>
          <w:szCs w:val="24"/>
        </w:rPr>
        <w:t>)</w:t>
      </w:r>
      <w:r w:rsidR="004C6C30">
        <w:rPr>
          <w:rStyle w:val="EndnoteReference"/>
          <w:rFonts w:ascii="Times New Roman" w:hAnsi="Times New Roman" w:cs="Times New Roman"/>
          <w:b/>
          <w:sz w:val="24"/>
          <w:szCs w:val="24"/>
        </w:rPr>
        <w:endnoteReference w:id="45"/>
      </w:r>
      <w:r>
        <w:rPr>
          <w:rFonts w:ascii="Times New Roman" w:hAnsi="Times New Roman" w:cs="Times New Roman"/>
          <w:b/>
          <w:sz w:val="24"/>
          <w:szCs w:val="24"/>
        </w:rPr>
        <w:t xml:space="preserve"> in relation to Katherine Mansfield's 'Bliss'</w:t>
      </w:r>
    </w:p>
    <w:p w:rsidR="00E6183E" w:rsidRDefault="00E6183E" w:rsidP="00D607C5">
      <w:pPr>
        <w:rPr>
          <w:rFonts w:ascii="Times New Roman" w:hAnsi="Times New Roman" w:cs="Times New Roman"/>
          <w:sz w:val="24"/>
          <w:szCs w:val="24"/>
        </w:rPr>
      </w:pPr>
      <w:r>
        <w:rPr>
          <w:rFonts w:ascii="Times New Roman" w:hAnsi="Times New Roman" w:cs="Times New Roman"/>
          <w:sz w:val="24"/>
          <w:szCs w:val="24"/>
        </w:rPr>
        <w:tab/>
        <w:t>'Bliss' is the fictional story of Bertha Young's preparations for, and subsequent behaviour at, a house party organized by herself and husband Harry.  'Bliss' is focalized through the thirty year old Bertha Young, the central protagonist who is portrayed as a childish individual, prone to moments "when she wanted to run instead of walk...or to stand still and laugh at - nothing - at nothing, simply."</w:t>
      </w:r>
      <w:r w:rsidR="00491AC9">
        <w:rPr>
          <w:rStyle w:val="EndnoteReference"/>
          <w:rFonts w:ascii="Times New Roman" w:hAnsi="Times New Roman" w:cs="Times New Roman"/>
          <w:sz w:val="24"/>
          <w:szCs w:val="24"/>
        </w:rPr>
        <w:endnoteReference w:id="46"/>
      </w:r>
    </w:p>
    <w:p w:rsidR="00CD40BE" w:rsidRDefault="00CD40BE" w:rsidP="00D607C5">
      <w:pPr>
        <w:rPr>
          <w:rFonts w:ascii="Times New Roman" w:hAnsi="Times New Roman" w:cs="Times New Roman"/>
          <w:sz w:val="24"/>
          <w:szCs w:val="24"/>
        </w:rPr>
      </w:pPr>
      <w:r>
        <w:rPr>
          <w:rFonts w:ascii="Times New Roman" w:hAnsi="Times New Roman" w:cs="Times New Roman"/>
          <w:sz w:val="24"/>
          <w:szCs w:val="24"/>
        </w:rPr>
        <w:tab/>
        <w:t>Prior to the party's commencement, the reader learns that one of the expected guests is Pearl Fulton, a woman whom Bertha "had met at the club"</w:t>
      </w:r>
      <w:r w:rsidR="00491AC9">
        <w:rPr>
          <w:rStyle w:val="EndnoteReference"/>
          <w:rFonts w:ascii="Times New Roman" w:hAnsi="Times New Roman" w:cs="Times New Roman"/>
          <w:sz w:val="24"/>
          <w:szCs w:val="24"/>
        </w:rPr>
        <w:endnoteReference w:id="47"/>
      </w:r>
      <w:r>
        <w:rPr>
          <w:rFonts w:ascii="Times New Roman" w:hAnsi="Times New Roman" w:cs="Times New Roman"/>
          <w:sz w:val="24"/>
          <w:szCs w:val="24"/>
        </w:rPr>
        <w:t xml:space="preserve"> and fallen in love with, "as she always did fall in love with beautiful women who had something strange about them."</w:t>
      </w:r>
      <w:r w:rsidR="00491AC9">
        <w:rPr>
          <w:rStyle w:val="EndnoteReference"/>
          <w:rFonts w:ascii="Times New Roman" w:hAnsi="Times New Roman" w:cs="Times New Roman"/>
          <w:sz w:val="24"/>
          <w:szCs w:val="24"/>
        </w:rPr>
        <w:endnoteReference w:id="48"/>
      </w:r>
      <w:r>
        <w:rPr>
          <w:rFonts w:ascii="Times New Roman" w:hAnsi="Times New Roman" w:cs="Times New Roman"/>
          <w:sz w:val="24"/>
          <w:szCs w:val="24"/>
        </w:rPr>
        <w:t xml:space="preserve">  The strange, mysterious aspect to Pearl is the fact that, although honest, she is not completely 'open' with Bertha, "Up to a certain point Miss Fulton was rarely, wonderfully frank, but the certain point was there, and beyond that she would not go."</w:t>
      </w:r>
      <w:r w:rsidR="00491AC9">
        <w:rPr>
          <w:rStyle w:val="EndnoteReference"/>
          <w:rFonts w:ascii="Times New Roman" w:hAnsi="Times New Roman" w:cs="Times New Roman"/>
          <w:sz w:val="24"/>
          <w:szCs w:val="24"/>
        </w:rPr>
        <w:endnoteReference w:id="49"/>
      </w:r>
    </w:p>
    <w:p w:rsidR="00AE0ECB" w:rsidRDefault="00AE0ECB" w:rsidP="00D607C5">
      <w:pPr>
        <w:rPr>
          <w:rFonts w:ascii="Times New Roman" w:hAnsi="Times New Roman" w:cs="Times New Roman"/>
          <w:sz w:val="24"/>
          <w:szCs w:val="24"/>
        </w:rPr>
      </w:pPr>
      <w:r>
        <w:rPr>
          <w:rFonts w:ascii="Times New Roman" w:hAnsi="Times New Roman" w:cs="Times New Roman"/>
          <w:sz w:val="24"/>
          <w:szCs w:val="24"/>
        </w:rPr>
        <w:tab/>
        <w:t>As Bertha waits for her guests to arrive, she looks out of the drawing-room windows and admires the view it affords of the garden, "there was a tall, slender pear tree in fullest, richest bloom; it stood perfect, as though becalmed against the jade-green sky."</w:t>
      </w:r>
      <w:r w:rsidR="00491AC9">
        <w:rPr>
          <w:rStyle w:val="EndnoteReference"/>
          <w:rFonts w:ascii="Times New Roman" w:hAnsi="Times New Roman" w:cs="Times New Roman"/>
          <w:sz w:val="24"/>
          <w:szCs w:val="24"/>
        </w:rPr>
        <w:endnoteReference w:id="50"/>
      </w:r>
      <w:r>
        <w:rPr>
          <w:rFonts w:ascii="Times New Roman" w:hAnsi="Times New Roman" w:cs="Times New Roman"/>
          <w:sz w:val="24"/>
          <w:szCs w:val="24"/>
        </w:rPr>
        <w:t xml:space="preserve">  Despite the fact that Bertha then goes upstairs in order to dress in a manner representing the pear tree, "</w:t>
      </w:r>
      <w:r w:rsidR="009F70F1">
        <w:rPr>
          <w:rFonts w:ascii="Times New Roman" w:hAnsi="Times New Roman" w:cs="Times New Roman"/>
          <w:sz w:val="24"/>
          <w:szCs w:val="24"/>
        </w:rPr>
        <w:t>a</w:t>
      </w:r>
      <w:r>
        <w:rPr>
          <w:rFonts w:ascii="Times New Roman" w:hAnsi="Times New Roman" w:cs="Times New Roman"/>
          <w:sz w:val="24"/>
          <w:szCs w:val="24"/>
        </w:rPr>
        <w:t xml:space="preserve"> white dress, a string of jade beads, green shoes and stockings"</w:t>
      </w:r>
      <w:r w:rsidR="00491AC9">
        <w:rPr>
          <w:rStyle w:val="EndnoteReference"/>
          <w:rFonts w:ascii="Times New Roman" w:hAnsi="Times New Roman" w:cs="Times New Roman"/>
          <w:sz w:val="24"/>
          <w:szCs w:val="24"/>
        </w:rPr>
        <w:endnoteReference w:id="51"/>
      </w:r>
      <w:r>
        <w:rPr>
          <w:rFonts w:ascii="Times New Roman" w:hAnsi="Times New Roman" w:cs="Times New Roman"/>
          <w:sz w:val="24"/>
          <w:szCs w:val="24"/>
        </w:rPr>
        <w:t>, we learn from the narration focalized through Berth</w:t>
      </w:r>
      <w:r w:rsidR="00491AC9">
        <w:rPr>
          <w:rFonts w:ascii="Times New Roman" w:hAnsi="Times New Roman" w:cs="Times New Roman"/>
          <w:sz w:val="24"/>
          <w:szCs w:val="24"/>
        </w:rPr>
        <w:t>a that "it wasn't 'intentional'</w:t>
      </w:r>
      <w:r>
        <w:rPr>
          <w:rFonts w:ascii="Times New Roman" w:hAnsi="Times New Roman" w:cs="Times New Roman"/>
          <w:sz w:val="24"/>
          <w:szCs w:val="24"/>
        </w:rPr>
        <w:t>.</w:t>
      </w:r>
      <w:r w:rsidR="00491AC9">
        <w:rPr>
          <w:rFonts w:ascii="Times New Roman" w:hAnsi="Times New Roman" w:cs="Times New Roman"/>
          <w:sz w:val="24"/>
          <w:szCs w:val="24"/>
        </w:rPr>
        <w:t>"</w:t>
      </w:r>
      <w:r w:rsidR="00491AC9">
        <w:rPr>
          <w:rStyle w:val="EndnoteReference"/>
          <w:rFonts w:ascii="Times New Roman" w:hAnsi="Times New Roman" w:cs="Times New Roman"/>
          <w:sz w:val="24"/>
          <w:szCs w:val="24"/>
        </w:rPr>
        <w:endnoteReference w:id="52"/>
      </w:r>
    </w:p>
    <w:p w:rsidR="00AE0ECB" w:rsidRDefault="00AE0ECB" w:rsidP="00D607C5">
      <w:pPr>
        <w:rPr>
          <w:rFonts w:ascii="Times New Roman" w:hAnsi="Times New Roman" w:cs="Times New Roman"/>
          <w:sz w:val="24"/>
          <w:szCs w:val="24"/>
        </w:rPr>
      </w:pPr>
      <w:r>
        <w:rPr>
          <w:rFonts w:ascii="Times New Roman" w:hAnsi="Times New Roman" w:cs="Times New Roman"/>
          <w:sz w:val="24"/>
          <w:szCs w:val="24"/>
        </w:rPr>
        <w:tab/>
        <w:t>Pearl Fulton arrives a little later than the other guests, "all in silver, with a silver fillet binding her pale blond hair"</w:t>
      </w:r>
      <w:r w:rsidR="002B0EBB">
        <w:rPr>
          <w:rStyle w:val="EndnoteReference"/>
          <w:rFonts w:ascii="Times New Roman" w:hAnsi="Times New Roman" w:cs="Times New Roman"/>
          <w:sz w:val="24"/>
          <w:szCs w:val="24"/>
        </w:rPr>
        <w:endnoteReference w:id="53"/>
      </w:r>
      <w:r>
        <w:rPr>
          <w:rFonts w:ascii="Times New Roman" w:hAnsi="Times New Roman" w:cs="Times New Roman"/>
          <w:sz w:val="24"/>
          <w:szCs w:val="24"/>
        </w:rPr>
        <w:t>.  Shortly thereafter, Bertha believes that she understands Pearl's mood exactly and that an unspoken, intimate exchange has taken place between them.  Bertha hopes that Pearl "will give a sign"</w:t>
      </w:r>
      <w:r w:rsidR="002B0EBB">
        <w:rPr>
          <w:rStyle w:val="EndnoteReference"/>
          <w:rFonts w:ascii="Times New Roman" w:hAnsi="Times New Roman" w:cs="Times New Roman"/>
          <w:sz w:val="24"/>
          <w:szCs w:val="24"/>
        </w:rPr>
        <w:endnoteReference w:id="54"/>
      </w:r>
      <w:r>
        <w:rPr>
          <w:rFonts w:ascii="Times New Roman" w:hAnsi="Times New Roman" w:cs="Times New Roman"/>
          <w:sz w:val="24"/>
          <w:szCs w:val="24"/>
        </w:rPr>
        <w:t>, in order to confirm her belief in this telepathic link, a hope which is fulfilled when Pearl asks, "Have you a garden?"</w:t>
      </w:r>
      <w:r w:rsidR="002B0EBB">
        <w:rPr>
          <w:rStyle w:val="EndnoteReference"/>
          <w:rFonts w:ascii="Times New Roman" w:hAnsi="Times New Roman" w:cs="Times New Roman"/>
          <w:sz w:val="24"/>
          <w:szCs w:val="24"/>
        </w:rPr>
        <w:endnoteReference w:id="55"/>
      </w:r>
      <w:r>
        <w:rPr>
          <w:rFonts w:ascii="Times New Roman" w:hAnsi="Times New Roman" w:cs="Times New Roman"/>
          <w:sz w:val="24"/>
          <w:szCs w:val="24"/>
        </w:rPr>
        <w:t xml:space="preserve">  In response to this question, Bertha opens the drawing-room windows, and </w:t>
      </w:r>
    </w:p>
    <w:p w:rsidR="00AE0ECB" w:rsidRDefault="00AE0ECB" w:rsidP="00EA61C8">
      <w:pPr>
        <w:jc w:val="center"/>
        <w:rPr>
          <w:rFonts w:ascii="Times New Roman" w:hAnsi="Times New Roman" w:cs="Times New Roman"/>
          <w:sz w:val="24"/>
          <w:szCs w:val="24"/>
        </w:rPr>
      </w:pPr>
      <w:r>
        <w:rPr>
          <w:rFonts w:ascii="Times New Roman" w:hAnsi="Times New Roman" w:cs="Times New Roman"/>
          <w:sz w:val="24"/>
          <w:szCs w:val="24"/>
        </w:rPr>
        <w:t>the two women stood side by side looking at the slender, flowering tree.  Although it was so still it seemed, like the flame of a candle, to stretch up, to point, to quiver in the bright air, to grow taller and taller as they gazed - almost to touch the rim</w:t>
      </w:r>
      <w:r w:rsidR="00EA61C8">
        <w:rPr>
          <w:rFonts w:ascii="Times New Roman" w:hAnsi="Times New Roman" w:cs="Times New Roman"/>
          <w:sz w:val="24"/>
          <w:szCs w:val="24"/>
        </w:rPr>
        <w:t xml:space="preserve"> of the round silver moon.</w:t>
      </w:r>
      <w:r w:rsidR="002B0EBB">
        <w:rPr>
          <w:rStyle w:val="EndnoteReference"/>
          <w:rFonts w:ascii="Times New Roman" w:hAnsi="Times New Roman" w:cs="Times New Roman"/>
          <w:sz w:val="24"/>
          <w:szCs w:val="24"/>
        </w:rPr>
        <w:endnoteReference w:id="56"/>
      </w:r>
    </w:p>
    <w:p w:rsidR="00EA61C8" w:rsidRDefault="00EA61C8" w:rsidP="00EA61C8">
      <w:pPr>
        <w:rPr>
          <w:rFonts w:ascii="Times New Roman" w:hAnsi="Times New Roman" w:cs="Times New Roman"/>
          <w:sz w:val="24"/>
          <w:szCs w:val="24"/>
        </w:rPr>
      </w:pPr>
      <w:r>
        <w:rPr>
          <w:rFonts w:ascii="Times New Roman" w:hAnsi="Times New Roman" w:cs="Times New Roman"/>
          <w:sz w:val="24"/>
          <w:szCs w:val="24"/>
        </w:rPr>
        <w:tab/>
        <w:t>After the two women share this timeless moment, Bertha desires her husband for "the first time in her life"</w:t>
      </w:r>
      <w:r w:rsidR="002B0EBB">
        <w:rPr>
          <w:rStyle w:val="EndnoteReference"/>
          <w:rFonts w:ascii="Times New Roman" w:hAnsi="Times New Roman" w:cs="Times New Roman"/>
          <w:sz w:val="24"/>
          <w:szCs w:val="24"/>
        </w:rPr>
        <w:endnoteReference w:id="57"/>
      </w:r>
      <w:r>
        <w:rPr>
          <w:rFonts w:ascii="Times New Roman" w:hAnsi="Times New Roman" w:cs="Times New Roman"/>
          <w:sz w:val="24"/>
          <w:szCs w:val="24"/>
        </w:rPr>
        <w:t>, before seeing Harry and Pearl in an intimate embrace as Pearl prepares to leave, "His lips said: 'I adore you,' and Miss Fulton laid her moonbeam fingers on his cheeks and smiled her sleepy smile."</w:t>
      </w:r>
      <w:r w:rsidR="002B0EBB">
        <w:rPr>
          <w:rStyle w:val="EndnoteReference"/>
          <w:rFonts w:ascii="Times New Roman" w:hAnsi="Times New Roman" w:cs="Times New Roman"/>
          <w:sz w:val="24"/>
          <w:szCs w:val="24"/>
        </w:rPr>
        <w:endnoteReference w:id="58"/>
      </w:r>
      <w:r>
        <w:rPr>
          <w:rFonts w:ascii="Times New Roman" w:hAnsi="Times New Roman" w:cs="Times New Roman"/>
          <w:sz w:val="24"/>
          <w:szCs w:val="24"/>
        </w:rPr>
        <w:t xml:space="preserve">  With all the party guests having left, Bertha expects something momentous to occur as she hurries over to the drawing-room windows.  However, nothing appears to have changed, and nothing seems likely to change, as she notes that "the pear tree was as lovely as ever and as full of flower and as still."</w:t>
      </w:r>
      <w:r w:rsidR="002B0EBB">
        <w:rPr>
          <w:rStyle w:val="EndnoteReference"/>
          <w:rFonts w:ascii="Times New Roman" w:hAnsi="Times New Roman" w:cs="Times New Roman"/>
          <w:sz w:val="24"/>
          <w:szCs w:val="24"/>
        </w:rPr>
        <w:endnoteReference w:id="59"/>
      </w:r>
    </w:p>
    <w:p w:rsidR="009F70F1" w:rsidRDefault="009F70F1" w:rsidP="00EA61C8">
      <w:pPr>
        <w:rPr>
          <w:rFonts w:ascii="Times New Roman" w:hAnsi="Times New Roman" w:cs="Times New Roman"/>
          <w:sz w:val="24"/>
          <w:szCs w:val="24"/>
        </w:rPr>
      </w:pPr>
      <w:proofErr w:type="spellStart"/>
      <w:r>
        <w:rPr>
          <w:rFonts w:ascii="Times New Roman" w:hAnsi="Times New Roman" w:cs="Times New Roman"/>
          <w:b/>
          <w:sz w:val="24"/>
          <w:szCs w:val="24"/>
        </w:rPr>
        <w:t>L</w:t>
      </w:r>
      <w:r w:rsidRPr="00452BEB">
        <w:rPr>
          <w:rFonts w:ascii="Times New Roman" w:hAnsi="Times New Roman" w:cs="Times New Roman"/>
          <w:b/>
          <w:sz w:val="24"/>
          <w:szCs w:val="24"/>
          <w:vertAlign w:val="superscript"/>
        </w:rPr>
        <w:t>iii</w:t>
      </w:r>
      <w:r>
        <w:rPr>
          <w:rFonts w:ascii="Times New Roman" w:hAnsi="Times New Roman" w:cs="Times New Roman"/>
          <w:b/>
          <w:sz w:val="24"/>
          <w:szCs w:val="24"/>
        </w:rPr>
        <w:t>AD</w:t>
      </w:r>
      <w:r w:rsidRPr="00452BEB">
        <w:rPr>
          <w:rFonts w:ascii="Times New Roman" w:hAnsi="Times New Roman" w:cs="Times New Roman"/>
          <w:b/>
          <w:sz w:val="24"/>
          <w:szCs w:val="24"/>
          <w:vertAlign w:val="superscript"/>
        </w:rPr>
        <w:t>i</w:t>
      </w:r>
      <w:proofErr w:type="spellEnd"/>
      <w:r w:rsidRPr="00452BEB">
        <w:rPr>
          <w:rFonts w:ascii="Times New Roman" w:hAnsi="Times New Roman" w:cs="Times New Roman"/>
          <w:b/>
          <w:sz w:val="24"/>
          <w:szCs w:val="24"/>
          <w:vertAlign w:val="superscript"/>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If one chooses to interpret the garden-viewing scene in sexually symbolic terms, it can be argued that Bertha and Pearl possess </w:t>
      </w:r>
      <w:proofErr w:type="spellStart"/>
      <w:r>
        <w:rPr>
          <w:rFonts w:ascii="Times New Roman" w:hAnsi="Times New Roman" w:cs="Times New Roman"/>
          <w:sz w:val="24"/>
          <w:szCs w:val="24"/>
        </w:rPr>
        <w:t>transgressive</w:t>
      </w:r>
      <w:proofErr w:type="spellEnd"/>
      <w:r>
        <w:rPr>
          <w:rFonts w:ascii="Times New Roman" w:hAnsi="Times New Roman" w:cs="Times New Roman"/>
          <w:sz w:val="24"/>
          <w:szCs w:val="24"/>
        </w:rPr>
        <w:t xml:space="preserve"> carnal passion for one another.  The </w:t>
      </w:r>
      <w:r>
        <w:rPr>
          <w:rFonts w:ascii="Times New Roman" w:hAnsi="Times New Roman" w:cs="Times New Roman"/>
          <w:sz w:val="24"/>
          <w:szCs w:val="24"/>
        </w:rPr>
        <w:lastRenderedPageBreak/>
        <w:t>clothing worn by the two women means that Bertha and Pearl can be seen to symbolically represent the pear tree and the moon respectively.  They stand silently together, watching the pear tree trying to 'touch' the moon, a scene that epitomizes their unspoken desires.  Owing to the fact that patriarchal society does not approve of lesbian relationships, both Bertha and Pear</w:t>
      </w:r>
      <w:r w:rsidR="00452BEB">
        <w:rPr>
          <w:rFonts w:ascii="Times New Roman" w:hAnsi="Times New Roman" w:cs="Times New Roman"/>
          <w:sz w:val="24"/>
          <w:szCs w:val="24"/>
        </w:rPr>
        <w:t>l</w:t>
      </w:r>
      <w:r>
        <w:rPr>
          <w:rFonts w:ascii="Times New Roman" w:hAnsi="Times New Roman" w:cs="Times New Roman"/>
          <w:sz w:val="24"/>
          <w:szCs w:val="24"/>
        </w:rPr>
        <w:t xml:space="preserve"> proceed to transpose their 'morality-violating' passion onto Harry.</w:t>
      </w:r>
    </w:p>
    <w:p w:rsidR="009F70F1" w:rsidRDefault="009F70F1" w:rsidP="00EA61C8">
      <w:pPr>
        <w:rPr>
          <w:rFonts w:ascii="Times New Roman" w:hAnsi="Times New Roman" w:cs="Times New Roman"/>
          <w:sz w:val="24"/>
          <w:szCs w:val="24"/>
        </w:rPr>
      </w:pPr>
      <w:r>
        <w:rPr>
          <w:rFonts w:ascii="Times New Roman" w:hAnsi="Times New Roman" w:cs="Times New Roman"/>
          <w:sz w:val="24"/>
          <w:szCs w:val="24"/>
        </w:rPr>
        <w:tab/>
        <w:t>To summarize the above treatment of the text in Adrienne Rich's terminology, 'Bliss' can be read as a 'lesbian continuum' story.  Bertha is unable to pinpoint the reason behind her feeling of overwhelming 'bliss', and neither Pearl nor Bertha can express their true desire, because "lesbian existence comprises both the breaking of a taboo and the rejection of a compulsory way of life."</w:t>
      </w:r>
      <w:r w:rsidR="002B0EBB">
        <w:rPr>
          <w:rStyle w:val="EndnoteReference"/>
          <w:rFonts w:ascii="Times New Roman" w:hAnsi="Times New Roman" w:cs="Times New Roman"/>
          <w:sz w:val="24"/>
          <w:szCs w:val="24"/>
        </w:rPr>
        <w:endnoteReference w:id="60"/>
      </w:r>
    </w:p>
    <w:p w:rsidR="009F70F1" w:rsidRDefault="009F70F1" w:rsidP="00EA61C8">
      <w:pPr>
        <w:rPr>
          <w:rFonts w:ascii="Times New Roman" w:hAnsi="Times New Roman" w:cs="Times New Roman"/>
          <w:sz w:val="24"/>
          <w:szCs w:val="24"/>
        </w:rPr>
      </w:pPr>
      <w:r>
        <w:rPr>
          <w:rFonts w:ascii="Times New Roman" w:hAnsi="Times New Roman" w:cs="Times New Roman"/>
          <w:sz w:val="24"/>
          <w:szCs w:val="24"/>
        </w:rPr>
        <w:tab/>
        <w:t>Thus, the deconstructed formulation of Chopin's statement that implies that 'the carnal nature of woman leads naturally to sexual intercourse with Man'</w:t>
      </w:r>
      <w:r w:rsidR="00683E0D">
        <w:rPr>
          <w:rFonts w:ascii="Times New Roman" w:hAnsi="Times New Roman" w:cs="Times New Roman"/>
          <w:sz w:val="24"/>
          <w:szCs w:val="24"/>
        </w:rPr>
        <w:t xml:space="preserve"> can be seen as questionable in the light of Bertha and Pearl's true, repressed desires.</w:t>
      </w:r>
    </w:p>
    <w:p w:rsidR="00683E0D" w:rsidRDefault="00683E0D" w:rsidP="00EA61C8">
      <w:pPr>
        <w:rPr>
          <w:rFonts w:ascii="Times New Roman" w:hAnsi="Times New Roman" w:cs="Times New Roman"/>
          <w:b/>
          <w:i/>
          <w:sz w:val="24"/>
          <w:szCs w:val="24"/>
        </w:rPr>
      </w:pPr>
      <w:r>
        <w:rPr>
          <w:rFonts w:ascii="Times New Roman" w:hAnsi="Times New Roman" w:cs="Times New Roman"/>
          <w:b/>
          <w:sz w:val="24"/>
          <w:szCs w:val="24"/>
        </w:rPr>
        <w:t>Kate Chopin's statement[s] (</w:t>
      </w:r>
      <w:proofErr w:type="spellStart"/>
      <w:r>
        <w:rPr>
          <w:rFonts w:ascii="Times New Roman" w:hAnsi="Times New Roman" w:cs="Times New Roman"/>
          <w:b/>
          <w:sz w:val="24"/>
          <w:szCs w:val="24"/>
        </w:rPr>
        <w:t>L</w:t>
      </w:r>
      <w:r w:rsidRPr="00683E0D">
        <w:rPr>
          <w:rFonts w:ascii="Times New Roman" w:hAnsi="Times New Roman" w:cs="Times New Roman"/>
          <w:b/>
          <w:sz w:val="24"/>
          <w:szCs w:val="24"/>
          <w:vertAlign w:val="superscript"/>
        </w:rPr>
        <w:t>iv</w:t>
      </w:r>
      <w:r>
        <w:rPr>
          <w:rFonts w:ascii="Times New Roman" w:hAnsi="Times New Roman" w:cs="Times New Roman"/>
          <w:b/>
          <w:sz w:val="24"/>
          <w:szCs w:val="24"/>
        </w:rPr>
        <w:t>αD</w:t>
      </w:r>
      <w:r w:rsidRPr="00683E0D">
        <w:rPr>
          <w:rFonts w:ascii="Times New Roman" w:hAnsi="Times New Roman" w:cs="Times New Roman"/>
          <w:b/>
          <w:sz w:val="24"/>
          <w:szCs w:val="24"/>
          <w:vertAlign w:val="superscript"/>
        </w:rPr>
        <w:t>ii</w:t>
      </w:r>
      <w:proofErr w:type="spellEnd"/>
      <w:r>
        <w:rPr>
          <w:rFonts w:ascii="Times New Roman" w:hAnsi="Times New Roman" w:cs="Times New Roman"/>
          <w:b/>
          <w:sz w:val="24"/>
          <w:szCs w:val="24"/>
        </w:rPr>
        <w:t>)</w:t>
      </w:r>
      <w:r w:rsidR="000B189E">
        <w:rPr>
          <w:rStyle w:val="EndnoteReference"/>
          <w:rFonts w:ascii="Times New Roman" w:hAnsi="Times New Roman" w:cs="Times New Roman"/>
          <w:b/>
          <w:sz w:val="24"/>
          <w:szCs w:val="24"/>
        </w:rPr>
        <w:endnoteReference w:id="61"/>
      </w:r>
      <w:r>
        <w:rPr>
          <w:rFonts w:ascii="Times New Roman" w:hAnsi="Times New Roman" w:cs="Times New Roman"/>
          <w:b/>
          <w:sz w:val="24"/>
          <w:szCs w:val="24"/>
        </w:rPr>
        <w:t xml:space="preserve"> in relation to Angela Carter's </w:t>
      </w:r>
      <w:r>
        <w:rPr>
          <w:rFonts w:ascii="Times New Roman" w:hAnsi="Times New Roman" w:cs="Times New Roman"/>
          <w:b/>
          <w:i/>
          <w:sz w:val="24"/>
          <w:szCs w:val="24"/>
        </w:rPr>
        <w:t>The Magic Toyshop</w:t>
      </w:r>
    </w:p>
    <w:p w:rsidR="00683E0D" w:rsidRDefault="00683E0D" w:rsidP="00EA61C8">
      <w:pPr>
        <w:rPr>
          <w:rFonts w:ascii="Times New Roman" w:hAnsi="Times New Roman" w:cs="Times New Roman"/>
          <w:sz w:val="24"/>
          <w:szCs w:val="24"/>
        </w:rPr>
      </w:pPr>
      <w:r>
        <w:rPr>
          <w:rFonts w:ascii="Times New Roman" w:hAnsi="Times New Roman" w:cs="Times New Roman"/>
          <w:sz w:val="24"/>
          <w:szCs w:val="24"/>
        </w:rPr>
        <w:tab/>
        <w:t xml:space="preserve">Angela Carter's </w:t>
      </w:r>
      <w:r>
        <w:rPr>
          <w:rFonts w:ascii="Times New Roman" w:hAnsi="Times New Roman" w:cs="Times New Roman"/>
          <w:i/>
          <w:sz w:val="24"/>
          <w:szCs w:val="24"/>
        </w:rPr>
        <w:t>The Magic Toyshop</w:t>
      </w:r>
      <w:r>
        <w:rPr>
          <w:rFonts w:ascii="Times New Roman" w:hAnsi="Times New Roman" w:cs="Times New Roman"/>
          <w:sz w:val="24"/>
          <w:szCs w:val="24"/>
        </w:rPr>
        <w:t xml:space="preserve"> can be read as a literary critique of patriarchal society.  Like </w:t>
      </w:r>
      <w:r>
        <w:rPr>
          <w:rFonts w:ascii="Times New Roman" w:hAnsi="Times New Roman" w:cs="Times New Roman"/>
          <w:i/>
          <w:sz w:val="24"/>
          <w:szCs w:val="24"/>
        </w:rPr>
        <w:t>The Voyage Out</w:t>
      </w:r>
      <w:r>
        <w:rPr>
          <w:rFonts w:ascii="Times New Roman" w:hAnsi="Times New Roman" w:cs="Times New Roman"/>
          <w:sz w:val="24"/>
          <w:szCs w:val="24"/>
        </w:rPr>
        <w:t>, Carter's novel charts the development of a central female protagonist, Melanie, and examines the difficulties that befall a young lady in her search for a stable sense of self.</w:t>
      </w:r>
    </w:p>
    <w:p w:rsidR="00683E0D" w:rsidRDefault="00683E0D" w:rsidP="00EA61C8">
      <w:pPr>
        <w:rPr>
          <w:rFonts w:ascii="Times New Roman" w:hAnsi="Times New Roman" w:cs="Times New Roman"/>
          <w:sz w:val="24"/>
          <w:szCs w:val="24"/>
        </w:rPr>
      </w:pPr>
      <w:proofErr w:type="spellStart"/>
      <w:r>
        <w:rPr>
          <w:rFonts w:ascii="Times New Roman" w:hAnsi="Times New Roman" w:cs="Times New Roman"/>
          <w:b/>
          <w:sz w:val="24"/>
          <w:szCs w:val="24"/>
        </w:rPr>
        <w:t>L</w:t>
      </w:r>
      <w:r w:rsidRPr="00683E0D">
        <w:rPr>
          <w:rFonts w:ascii="Times New Roman" w:hAnsi="Times New Roman" w:cs="Times New Roman"/>
          <w:b/>
          <w:sz w:val="24"/>
          <w:szCs w:val="24"/>
          <w:vertAlign w:val="superscript"/>
        </w:rPr>
        <w:t>iv</w:t>
      </w:r>
      <w:r>
        <w:rPr>
          <w:rFonts w:ascii="Times New Roman" w:hAnsi="Times New Roman" w:cs="Times New Roman"/>
          <w:b/>
          <w:sz w:val="24"/>
          <w:szCs w:val="24"/>
        </w:rPr>
        <w:t>αD</w:t>
      </w:r>
      <w:r w:rsidRPr="00683E0D">
        <w:rPr>
          <w:rFonts w:ascii="Times New Roman" w:hAnsi="Times New Roman" w:cs="Times New Roman"/>
          <w:b/>
          <w:sz w:val="24"/>
          <w:szCs w:val="24"/>
          <w:vertAlign w:val="superscript"/>
        </w:rPr>
        <w:t>ii</w:t>
      </w:r>
      <w:proofErr w:type="spellEnd"/>
      <w:r>
        <w:rPr>
          <w:rFonts w:ascii="Times New Roman" w:hAnsi="Times New Roman" w:cs="Times New Roman"/>
          <w:b/>
          <w:sz w:val="24"/>
          <w:szCs w:val="24"/>
        </w:rPr>
        <w:t xml:space="preserve"> - </w:t>
      </w:r>
      <w:r>
        <w:rPr>
          <w:rFonts w:ascii="Times New Roman" w:hAnsi="Times New Roman" w:cs="Times New Roman"/>
          <w:sz w:val="24"/>
          <w:szCs w:val="24"/>
        </w:rPr>
        <w:t xml:space="preserve">Upon the death of her parents, the responsibility for Melanie's upbringing and welfare falls to her Uncle Philip Flower.  Unfortunately for Melanie, Uncle Philip likes silent women and attempts to deny Melanie a voice and render her automaton-like rather than autonomous.  Philip's determination to negatively influence Melanie's life shifts from a </w:t>
      </w:r>
      <w:r w:rsidR="00940810">
        <w:rPr>
          <w:rFonts w:ascii="Times New Roman" w:hAnsi="Times New Roman" w:cs="Times New Roman"/>
          <w:sz w:val="24"/>
          <w:szCs w:val="24"/>
        </w:rPr>
        <w:t>desire to block her attempts at acquiring her own identity, to a diabolical craving to do her permanent psychological damage.  He tries to induce Finn to rape Melanie, "He wanted me to do you and he set the scene"</w:t>
      </w:r>
      <w:r w:rsidR="000B189E">
        <w:rPr>
          <w:rStyle w:val="EndnoteReference"/>
          <w:rFonts w:ascii="Times New Roman" w:hAnsi="Times New Roman" w:cs="Times New Roman"/>
          <w:sz w:val="24"/>
          <w:szCs w:val="24"/>
        </w:rPr>
        <w:endnoteReference w:id="62"/>
      </w:r>
      <w:r w:rsidR="00940810">
        <w:rPr>
          <w:rFonts w:ascii="Times New Roman" w:hAnsi="Times New Roman" w:cs="Times New Roman"/>
          <w:sz w:val="24"/>
          <w:szCs w:val="24"/>
        </w:rPr>
        <w:t>, and nearly succeeds, but Finn stops himself at the last moment.</w:t>
      </w:r>
    </w:p>
    <w:p w:rsidR="00940810" w:rsidRDefault="00940810" w:rsidP="00EA61C8">
      <w:pPr>
        <w:rPr>
          <w:rFonts w:ascii="Times New Roman" w:hAnsi="Times New Roman" w:cs="Times New Roman"/>
          <w:sz w:val="24"/>
          <w:szCs w:val="24"/>
        </w:rPr>
      </w:pPr>
      <w:r>
        <w:rPr>
          <w:rFonts w:ascii="Times New Roman" w:hAnsi="Times New Roman" w:cs="Times New Roman"/>
          <w:sz w:val="24"/>
          <w:szCs w:val="24"/>
        </w:rPr>
        <w:tab/>
        <w:t>This attempt on the part of Philip to pull the strings of others'</w:t>
      </w:r>
      <w:r w:rsidR="005C321C">
        <w:rPr>
          <w:rFonts w:ascii="Times New Roman" w:hAnsi="Times New Roman" w:cs="Times New Roman"/>
          <w:sz w:val="24"/>
          <w:szCs w:val="24"/>
        </w:rPr>
        <w:t xml:space="preserve"> lives to disastrous effect proves to be the final straw for Finn.  Shortly thereafter, Finn sets the wheels of Philip's downfall in motion, culminating in the house fire from which only Finn and Melanie escape - "At night, in the garden, they faced each other in a wild surmise."</w:t>
      </w:r>
      <w:r w:rsidR="00562307">
        <w:rPr>
          <w:rStyle w:val="EndnoteReference"/>
          <w:rFonts w:ascii="Times New Roman" w:hAnsi="Times New Roman" w:cs="Times New Roman"/>
          <w:sz w:val="24"/>
          <w:szCs w:val="24"/>
        </w:rPr>
        <w:endnoteReference w:id="63"/>
      </w:r>
    </w:p>
    <w:p w:rsidR="005C321C" w:rsidRDefault="005C321C" w:rsidP="00EA61C8">
      <w:pPr>
        <w:rPr>
          <w:rFonts w:ascii="Times New Roman" w:hAnsi="Times New Roman" w:cs="Times New Roman"/>
          <w:sz w:val="24"/>
          <w:szCs w:val="24"/>
        </w:rPr>
      </w:pPr>
      <w:r>
        <w:rPr>
          <w:rFonts w:ascii="Times New Roman" w:hAnsi="Times New Roman" w:cs="Times New Roman"/>
          <w:sz w:val="24"/>
          <w:szCs w:val="24"/>
        </w:rPr>
        <w:tab/>
        <w:t xml:space="preserve">The ending of </w:t>
      </w:r>
      <w:r>
        <w:rPr>
          <w:rFonts w:ascii="Times New Roman" w:hAnsi="Times New Roman" w:cs="Times New Roman"/>
          <w:i/>
          <w:sz w:val="24"/>
          <w:szCs w:val="24"/>
        </w:rPr>
        <w:t>The Magic Toyshop</w:t>
      </w:r>
      <w:r>
        <w:rPr>
          <w:rFonts w:ascii="Times New Roman" w:hAnsi="Times New Roman" w:cs="Times New Roman"/>
          <w:sz w:val="24"/>
          <w:szCs w:val="24"/>
        </w:rPr>
        <w:t xml:space="preserve"> involves the defeat of God by the Devil, insofar as Philip is Man, a representative of the god-like patriarchal order of society, and Finn artistically portrays himself as the Devil prior to his overthrowing of Uncle Philip's laws,</w:t>
      </w:r>
    </w:p>
    <w:p w:rsidR="005C321C" w:rsidRDefault="005C321C" w:rsidP="005C321C">
      <w:pPr>
        <w:jc w:val="center"/>
        <w:rPr>
          <w:rFonts w:ascii="Times New Roman" w:hAnsi="Times New Roman" w:cs="Times New Roman"/>
          <w:sz w:val="24"/>
          <w:szCs w:val="24"/>
        </w:rPr>
      </w:pPr>
      <w:r>
        <w:rPr>
          <w:rFonts w:ascii="Times New Roman" w:hAnsi="Times New Roman" w:cs="Times New Roman"/>
          <w:sz w:val="24"/>
          <w:szCs w:val="24"/>
        </w:rPr>
        <w:t>Then she saw the horrible picture.  It was a hell of leaping flames through which darted black figures.  Uncle Philip was laid out on a charcoal grill like a barbecued pork chop. [...] His mouth was a black, screaming hole from which issued a banner with the words: 'Forgive me!'  The devil had Finn's former, grinning face.</w:t>
      </w:r>
      <w:r w:rsidR="00562307">
        <w:rPr>
          <w:rStyle w:val="EndnoteReference"/>
          <w:rFonts w:ascii="Times New Roman" w:hAnsi="Times New Roman" w:cs="Times New Roman"/>
          <w:sz w:val="24"/>
          <w:szCs w:val="24"/>
        </w:rPr>
        <w:endnoteReference w:id="64"/>
      </w:r>
    </w:p>
    <w:p w:rsidR="005C321C" w:rsidRDefault="005C321C" w:rsidP="005C321C">
      <w:pPr>
        <w:rPr>
          <w:rFonts w:ascii="Times New Roman" w:hAnsi="Times New Roman" w:cs="Times New Roman"/>
          <w:sz w:val="24"/>
          <w:szCs w:val="24"/>
        </w:rPr>
      </w:pPr>
      <w:r>
        <w:rPr>
          <w:rFonts w:ascii="Times New Roman" w:hAnsi="Times New Roman" w:cs="Times New Roman"/>
          <w:sz w:val="24"/>
          <w:szCs w:val="24"/>
        </w:rPr>
        <w:lastRenderedPageBreak/>
        <w:tab/>
        <w:t>Although not explicitly stated in the text, Finn's picture answers Melanie's question as to why his "grace was gone"</w:t>
      </w:r>
      <w:r w:rsidR="00562307">
        <w:rPr>
          <w:rStyle w:val="EndnoteReference"/>
          <w:rFonts w:ascii="Times New Roman" w:hAnsi="Times New Roman" w:cs="Times New Roman"/>
          <w:sz w:val="24"/>
          <w:szCs w:val="24"/>
        </w:rPr>
        <w:endnoteReference w:id="65"/>
      </w:r>
      <w:r>
        <w:rPr>
          <w:rFonts w:ascii="Times New Roman" w:hAnsi="Times New Roman" w:cs="Times New Roman"/>
          <w:sz w:val="24"/>
          <w:szCs w:val="24"/>
        </w:rPr>
        <w:t xml:space="preserve"> following his literal "fall"</w:t>
      </w:r>
      <w:r w:rsidR="00562307">
        <w:rPr>
          <w:rStyle w:val="EndnoteReference"/>
          <w:rFonts w:ascii="Times New Roman" w:hAnsi="Times New Roman" w:cs="Times New Roman"/>
          <w:sz w:val="24"/>
          <w:szCs w:val="24"/>
        </w:rPr>
        <w:endnoteReference w:id="66"/>
      </w:r>
      <w:r>
        <w:rPr>
          <w:rFonts w:ascii="Times New Roman" w:hAnsi="Times New Roman" w:cs="Times New Roman"/>
          <w:sz w:val="24"/>
          <w:szCs w:val="24"/>
        </w:rPr>
        <w:t xml:space="preserve"> from the puppeteer's platform onto the stage during the "'GRAND PERFORMANCE - FLOWER'S PUPPET MICR</w:t>
      </w:r>
      <w:r w:rsidR="00D45B1E">
        <w:rPr>
          <w:rFonts w:ascii="Times New Roman" w:hAnsi="Times New Roman" w:cs="Times New Roman"/>
          <w:sz w:val="24"/>
          <w:szCs w:val="24"/>
        </w:rPr>
        <w:t>O</w:t>
      </w:r>
      <w:r>
        <w:rPr>
          <w:rFonts w:ascii="Times New Roman" w:hAnsi="Times New Roman" w:cs="Times New Roman"/>
          <w:sz w:val="24"/>
          <w:szCs w:val="24"/>
        </w:rPr>
        <w:t>COSM'"</w:t>
      </w:r>
      <w:r w:rsidR="00562307">
        <w:rPr>
          <w:rStyle w:val="EndnoteReference"/>
          <w:rFonts w:ascii="Times New Roman" w:hAnsi="Times New Roman" w:cs="Times New Roman"/>
          <w:sz w:val="24"/>
          <w:szCs w:val="24"/>
        </w:rPr>
        <w:endnoteReference w:id="67"/>
      </w:r>
      <w:r w:rsidR="00035E8A">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Finn's literal 'fall' comes about because he metaphorically 'falls' from Philip's 'grace'; </w:t>
      </w:r>
      <w:r w:rsidR="00D8692D">
        <w:rPr>
          <w:rFonts w:ascii="Times New Roman" w:hAnsi="Times New Roman" w:cs="Times New Roman"/>
          <w:sz w:val="24"/>
          <w:szCs w:val="24"/>
        </w:rPr>
        <w:t>Finn, a 'fallen angel', becomes the Devil.  Ironically, Finn's 'devilish' endeavours help to overthrow the tyrannical Philip, a patriarchal 'god'.</w:t>
      </w:r>
    </w:p>
    <w:p w:rsidR="00D8692D" w:rsidRDefault="00D8692D" w:rsidP="005C321C">
      <w:pPr>
        <w:rPr>
          <w:rFonts w:ascii="Times New Roman" w:hAnsi="Times New Roman" w:cs="Times New Roman"/>
          <w:sz w:val="24"/>
          <w:szCs w:val="24"/>
        </w:rPr>
      </w:pPr>
      <w:r>
        <w:rPr>
          <w:rFonts w:ascii="Times New Roman" w:hAnsi="Times New Roman" w:cs="Times New Roman"/>
          <w:sz w:val="24"/>
          <w:szCs w:val="24"/>
        </w:rPr>
        <w:tab/>
        <w:t>Thus, the deconstructed formulation of Chopin's quote to the effect that 'Man derives affectionate concern for the well-being of others from the nurturing instinct he naturally possesses' can be seen as questionable in the light of Uncle Philip's mistreatment of Melanie.</w:t>
      </w:r>
    </w:p>
    <w:p w:rsidR="00D8692D" w:rsidRDefault="00D8692D" w:rsidP="005C321C">
      <w:pPr>
        <w:rPr>
          <w:rFonts w:ascii="Times New Roman" w:hAnsi="Times New Roman" w:cs="Times New Roman"/>
          <w:b/>
          <w:i/>
          <w:sz w:val="24"/>
          <w:szCs w:val="24"/>
        </w:rPr>
      </w:pPr>
      <w:r>
        <w:rPr>
          <w:rFonts w:ascii="Times New Roman" w:hAnsi="Times New Roman" w:cs="Times New Roman"/>
          <w:b/>
          <w:sz w:val="24"/>
          <w:szCs w:val="24"/>
        </w:rPr>
        <w:t>Kate Chopin's statement[s] (</w:t>
      </w:r>
      <w:proofErr w:type="spellStart"/>
      <w:r>
        <w:rPr>
          <w:rFonts w:ascii="Times New Roman" w:hAnsi="Times New Roman" w:cs="Times New Roman"/>
          <w:b/>
          <w:sz w:val="24"/>
          <w:szCs w:val="24"/>
        </w:rPr>
        <w:t>L</w:t>
      </w:r>
      <w:r w:rsidRPr="00E678FF">
        <w:rPr>
          <w:rFonts w:ascii="Times New Roman" w:hAnsi="Times New Roman" w:cs="Times New Roman"/>
          <w:b/>
          <w:sz w:val="24"/>
          <w:szCs w:val="24"/>
          <w:vertAlign w:val="superscript"/>
        </w:rPr>
        <w:t>i</w:t>
      </w:r>
      <w:r>
        <w:rPr>
          <w:rFonts w:ascii="Times New Roman" w:hAnsi="Times New Roman" w:cs="Times New Roman"/>
          <w:b/>
          <w:sz w:val="24"/>
          <w:szCs w:val="24"/>
        </w:rPr>
        <w:t>αD</w:t>
      </w:r>
      <w:r w:rsidRPr="00E678FF">
        <w:rPr>
          <w:rFonts w:ascii="Times New Roman" w:hAnsi="Times New Roman" w:cs="Times New Roman"/>
          <w:b/>
          <w:sz w:val="24"/>
          <w:szCs w:val="24"/>
          <w:vertAlign w:val="superscript"/>
        </w:rPr>
        <w:t>iii</w:t>
      </w:r>
      <w:proofErr w:type="spellEnd"/>
      <w:r>
        <w:rPr>
          <w:rFonts w:ascii="Times New Roman" w:hAnsi="Times New Roman" w:cs="Times New Roman"/>
          <w:b/>
          <w:sz w:val="24"/>
          <w:szCs w:val="24"/>
        </w:rPr>
        <w:t>)</w:t>
      </w:r>
      <w:r w:rsidR="00E678FF">
        <w:rPr>
          <w:rStyle w:val="EndnoteReference"/>
          <w:rFonts w:ascii="Times New Roman" w:hAnsi="Times New Roman" w:cs="Times New Roman"/>
          <w:b/>
          <w:sz w:val="24"/>
          <w:szCs w:val="24"/>
        </w:rPr>
        <w:endnoteReference w:id="68"/>
      </w:r>
      <w:r>
        <w:rPr>
          <w:rFonts w:ascii="Times New Roman" w:hAnsi="Times New Roman" w:cs="Times New Roman"/>
          <w:b/>
          <w:sz w:val="24"/>
          <w:szCs w:val="24"/>
        </w:rPr>
        <w:t xml:space="preserve"> in relation to Toni Morrison's </w:t>
      </w:r>
      <w:proofErr w:type="spellStart"/>
      <w:r>
        <w:rPr>
          <w:rFonts w:ascii="Times New Roman" w:hAnsi="Times New Roman" w:cs="Times New Roman"/>
          <w:b/>
          <w:i/>
          <w:sz w:val="24"/>
          <w:szCs w:val="24"/>
        </w:rPr>
        <w:t>Sula</w:t>
      </w:r>
      <w:proofErr w:type="spellEnd"/>
    </w:p>
    <w:p w:rsidR="00D8692D" w:rsidRDefault="00D8692D" w:rsidP="005C321C">
      <w:pPr>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sz w:val="24"/>
          <w:szCs w:val="24"/>
        </w:rPr>
        <w:t>Having earlier asserted that Morrison utilizes the theoretical ideas of Jacques Derrida "to question the hierarchy of binaries and apply this to race relations in the United States"</w:t>
      </w:r>
      <w:r w:rsidR="000D2B10">
        <w:rPr>
          <w:rStyle w:val="EndnoteReference"/>
          <w:rFonts w:ascii="Times New Roman" w:hAnsi="Times New Roman" w:cs="Times New Roman"/>
          <w:sz w:val="24"/>
          <w:szCs w:val="24"/>
        </w:rPr>
        <w:endnoteReference w:id="69"/>
      </w:r>
      <w:r>
        <w:rPr>
          <w:rFonts w:ascii="Times New Roman" w:hAnsi="Times New Roman" w:cs="Times New Roman"/>
          <w:sz w:val="24"/>
          <w:szCs w:val="24"/>
        </w:rPr>
        <w:t>, I will now provide evidence for this statement by highlighting the manner in which she abolishes the black/white 'opposition'.</w:t>
      </w:r>
    </w:p>
    <w:p w:rsidR="00D8692D" w:rsidRDefault="00D8692D" w:rsidP="005C321C">
      <w:pPr>
        <w:rPr>
          <w:rFonts w:ascii="Times New Roman" w:hAnsi="Times New Roman" w:cs="Times New Roman"/>
          <w:sz w:val="24"/>
          <w:szCs w:val="24"/>
        </w:rPr>
      </w:pPr>
      <w:r>
        <w:rPr>
          <w:rFonts w:ascii="Times New Roman" w:hAnsi="Times New Roman" w:cs="Times New Roman"/>
          <w:sz w:val="24"/>
          <w:szCs w:val="24"/>
        </w:rPr>
        <w:tab/>
        <w:t xml:space="preserve">Before she becomes acquainted with Ajax, </w:t>
      </w:r>
      <w:proofErr w:type="spellStart"/>
      <w:r>
        <w:rPr>
          <w:rFonts w:ascii="Times New Roman" w:hAnsi="Times New Roman" w:cs="Times New Roman"/>
          <w:sz w:val="24"/>
          <w:szCs w:val="24"/>
        </w:rPr>
        <w:t>Sula</w:t>
      </w:r>
      <w:proofErr w:type="spellEnd"/>
      <w:r>
        <w:rPr>
          <w:rFonts w:ascii="Times New Roman" w:hAnsi="Times New Roman" w:cs="Times New Roman"/>
          <w:sz w:val="24"/>
          <w:szCs w:val="24"/>
        </w:rPr>
        <w:t xml:space="preserve"> copulates with men indiscriminately, going "to bed with men as frequently as she could."</w:t>
      </w:r>
      <w:r w:rsidR="000D2B10">
        <w:rPr>
          <w:rStyle w:val="EndnoteReference"/>
          <w:rFonts w:ascii="Times New Roman" w:hAnsi="Times New Roman" w:cs="Times New Roman"/>
          <w:sz w:val="24"/>
          <w:szCs w:val="24"/>
        </w:rPr>
        <w:endnoteReference w:id="70"/>
      </w:r>
      <w:r>
        <w:rPr>
          <w:rFonts w:ascii="Times New Roman" w:hAnsi="Times New Roman" w:cs="Times New Roman"/>
          <w:sz w:val="24"/>
          <w:szCs w:val="24"/>
        </w:rPr>
        <w:t xml:space="preserve">  Only when she has consummated her relationship with Ajax does she discover "possession or at least the desire for it"</w:t>
      </w:r>
      <w:r w:rsidR="000D2B10">
        <w:rPr>
          <w:rStyle w:val="EndnoteReference"/>
          <w:rFonts w:ascii="Times New Roman" w:hAnsi="Times New Roman" w:cs="Times New Roman"/>
          <w:sz w:val="24"/>
          <w:szCs w:val="24"/>
        </w:rPr>
        <w:endnoteReference w:id="71"/>
      </w:r>
      <w:r>
        <w:rPr>
          <w:rFonts w:ascii="Times New Roman" w:hAnsi="Times New Roman" w:cs="Times New Roman"/>
          <w:sz w:val="24"/>
          <w:szCs w:val="24"/>
        </w:rPr>
        <w:t xml:space="preserve">.  It appears that </w:t>
      </w:r>
      <w:proofErr w:type="spellStart"/>
      <w:r>
        <w:rPr>
          <w:rFonts w:ascii="Times New Roman" w:hAnsi="Times New Roman" w:cs="Times New Roman"/>
          <w:sz w:val="24"/>
          <w:szCs w:val="24"/>
        </w:rPr>
        <w:t>Sula</w:t>
      </w:r>
      <w:proofErr w:type="spellEnd"/>
      <w:r>
        <w:rPr>
          <w:rFonts w:ascii="Times New Roman" w:hAnsi="Times New Roman" w:cs="Times New Roman"/>
          <w:sz w:val="24"/>
          <w:szCs w:val="24"/>
        </w:rPr>
        <w:t xml:space="preserve"> would have settled down with Ajax, had he not deserted her.  It is during the focalization through </w:t>
      </w:r>
      <w:proofErr w:type="spellStart"/>
      <w:r>
        <w:rPr>
          <w:rFonts w:ascii="Times New Roman" w:hAnsi="Times New Roman" w:cs="Times New Roman"/>
          <w:sz w:val="24"/>
          <w:szCs w:val="24"/>
        </w:rPr>
        <w:t>Sula's</w:t>
      </w:r>
      <w:proofErr w:type="spellEnd"/>
      <w:r>
        <w:rPr>
          <w:rFonts w:ascii="Times New Roman" w:hAnsi="Times New Roman" w:cs="Times New Roman"/>
          <w:sz w:val="24"/>
          <w:szCs w:val="24"/>
        </w:rPr>
        <w:t xml:space="preserve"> thought processes as she enjoys </w:t>
      </w:r>
      <w:r w:rsidR="00F44882">
        <w:rPr>
          <w:rFonts w:ascii="Times New Roman" w:hAnsi="Times New Roman" w:cs="Times New Roman"/>
          <w:sz w:val="24"/>
          <w:szCs w:val="24"/>
        </w:rPr>
        <w:t>intercourse with Ajax for the first time that Morrison deconstructs the black/white 'opposition':</w:t>
      </w:r>
    </w:p>
    <w:p w:rsidR="00F44882" w:rsidRPr="000D2B10" w:rsidRDefault="00F44882" w:rsidP="00F44882">
      <w:pPr>
        <w:jc w:val="center"/>
        <w:rPr>
          <w:rFonts w:ascii="Times New Roman" w:hAnsi="Times New Roman" w:cs="Times New Roman"/>
          <w:sz w:val="24"/>
          <w:szCs w:val="24"/>
        </w:rPr>
      </w:pPr>
      <w:r w:rsidRPr="00F44882">
        <w:rPr>
          <w:rFonts w:ascii="Times New Roman" w:hAnsi="Times New Roman" w:cs="Times New Roman"/>
          <w:i/>
          <w:sz w:val="24"/>
          <w:szCs w:val="24"/>
        </w:rPr>
        <w:t>If I take a chamois and rub real hard on the bone [...] some of the black will disappear.  It will flake away into the chamois and underneath there will be gold leaf. [...] And if I take a nail file or even Eva's old paring knife - that will do - and scrape away at the gold, it will fall away and there will be alabaster. [...] Then I can take a chisel and small tap hammer and tap away at the alabaster. [...] through the breaks I will see the loam, fertile, free of pebbles and twigs.</w:t>
      </w:r>
      <w:r w:rsidR="000D2B10">
        <w:rPr>
          <w:rStyle w:val="EndnoteReference"/>
          <w:rFonts w:ascii="Times New Roman" w:hAnsi="Times New Roman" w:cs="Times New Roman"/>
          <w:i/>
          <w:sz w:val="24"/>
          <w:szCs w:val="24"/>
        </w:rPr>
        <w:endnoteReference w:id="72"/>
      </w:r>
      <w:r w:rsidR="000D2B10">
        <w:rPr>
          <w:rStyle w:val="FootnoteReference"/>
          <w:rFonts w:ascii="Times New Roman" w:hAnsi="Times New Roman" w:cs="Times New Roman"/>
          <w:i/>
          <w:sz w:val="24"/>
          <w:szCs w:val="24"/>
        </w:rPr>
        <w:footnoteReference w:id="5"/>
      </w:r>
      <w:r w:rsidR="000D2B10">
        <w:rPr>
          <w:rFonts w:ascii="Times New Roman" w:hAnsi="Times New Roman" w:cs="Times New Roman"/>
          <w:i/>
          <w:sz w:val="24"/>
          <w:szCs w:val="24"/>
        </w:rPr>
        <w:t xml:space="preserve"> </w:t>
      </w:r>
    </w:p>
    <w:p w:rsidR="00F44882" w:rsidRDefault="00F44882" w:rsidP="00F44882">
      <w:pPr>
        <w:rPr>
          <w:rFonts w:ascii="Times New Roman" w:hAnsi="Times New Roman" w:cs="Times New Roman"/>
          <w:sz w:val="24"/>
          <w:szCs w:val="24"/>
        </w:rPr>
      </w:pPr>
      <w:r>
        <w:rPr>
          <w:rFonts w:ascii="Times New Roman" w:hAnsi="Times New Roman" w:cs="Times New Roman"/>
          <w:sz w:val="24"/>
          <w:szCs w:val="24"/>
        </w:rPr>
        <w:tab/>
        <w:t>It can be interpreted from this passage that the same potential, the same fertile soil, forms the basis of all humans, regardless of skin colour; we are all created, after all, from the fertilization of a female egg by a male sperm cell.</w:t>
      </w:r>
    </w:p>
    <w:p w:rsidR="00F44882" w:rsidRDefault="00F44882" w:rsidP="00F44882">
      <w:pPr>
        <w:rPr>
          <w:rFonts w:ascii="Times New Roman" w:hAnsi="Times New Roman" w:cs="Times New Roman"/>
          <w:sz w:val="24"/>
          <w:szCs w:val="24"/>
        </w:rPr>
      </w:pPr>
      <w:proofErr w:type="spellStart"/>
      <w:r>
        <w:rPr>
          <w:rFonts w:ascii="Times New Roman" w:hAnsi="Times New Roman" w:cs="Times New Roman"/>
          <w:b/>
          <w:sz w:val="24"/>
          <w:szCs w:val="24"/>
        </w:rPr>
        <w:t>L</w:t>
      </w:r>
      <w:r w:rsidRPr="00D45B1E">
        <w:rPr>
          <w:rFonts w:ascii="Times New Roman" w:hAnsi="Times New Roman" w:cs="Times New Roman"/>
          <w:b/>
          <w:sz w:val="24"/>
          <w:szCs w:val="24"/>
          <w:vertAlign w:val="superscript"/>
        </w:rPr>
        <w:t>i</w:t>
      </w:r>
      <w:r>
        <w:rPr>
          <w:rFonts w:ascii="Times New Roman" w:hAnsi="Times New Roman" w:cs="Times New Roman"/>
          <w:b/>
          <w:sz w:val="24"/>
          <w:szCs w:val="24"/>
        </w:rPr>
        <w:t>αD</w:t>
      </w:r>
      <w:r w:rsidRPr="00D45B1E">
        <w:rPr>
          <w:rFonts w:ascii="Times New Roman" w:hAnsi="Times New Roman" w:cs="Times New Roman"/>
          <w:b/>
          <w:sz w:val="24"/>
          <w:szCs w:val="24"/>
          <w:vertAlign w:val="superscript"/>
        </w:rPr>
        <w:t>iii</w:t>
      </w:r>
      <w:proofErr w:type="spellEnd"/>
      <w:r w:rsidRPr="00D45B1E">
        <w:rPr>
          <w:rFonts w:ascii="Times New Roman" w:hAnsi="Times New Roman" w:cs="Times New Roman"/>
          <w:b/>
          <w:sz w:val="24"/>
          <w:szCs w:val="24"/>
          <w:vertAlign w:val="superscript"/>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For two generations of Peace women, the performance of the nurturing instinct is borne out of necessity rather than choice, resulting in a lack of deep affection for their respective offspring.  Hannah Peace, </w:t>
      </w:r>
      <w:proofErr w:type="spellStart"/>
      <w:r>
        <w:rPr>
          <w:rFonts w:ascii="Times New Roman" w:hAnsi="Times New Roman" w:cs="Times New Roman"/>
          <w:sz w:val="24"/>
          <w:szCs w:val="24"/>
        </w:rPr>
        <w:t>Sula's</w:t>
      </w:r>
      <w:proofErr w:type="spellEnd"/>
      <w:r>
        <w:rPr>
          <w:rFonts w:ascii="Times New Roman" w:hAnsi="Times New Roman" w:cs="Times New Roman"/>
          <w:sz w:val="24"/>
          <w:szCs w:val="24"/>
        </w:rPr>
        <w:t xml:space="preserve"> mother and Eva's oldest daughter, asks Eva, "Mamma, did you ever love us?"</w:t>
      </w:r>
      <w:r w:rsidR="000D2B10">
        <w:rPr>
          <w:rStyle w:val="EndnoteReference"/>
          <w:rFonts w:ascii="Times New Roman" w:hAnsi="Times New Roman" w:cs="Times New Roman"/>
          <w:sz w:val="24"/>
          <w:szCs w:val="24"/>
        </w:rPr>
        <w:endnoteReference w:id="73"/>
      </w:r>
      <w:r>
        <w:rPr>
          <w:rFonts w:ascii="Times New Roman" w:hAnsi="Times New Roman" w:cs="Times New Roman"/>
          <w:sz w:val="24"/>
          <w:szCs w:val="24"/>
        </w:rPr>
        <w:t xml:space="preserve">  Eva answers that she did, insofar as she fed her children and protected them.  Unsatisfied with this response, Hannah wonders whether, "Did you ever, you know, play with us?"</w:t>
      </w:r>
      <w:r w:rsidR="000D2B10">
        <w:rPr>
          <w:rStyle w:val="EndnoteReference"/>
          <w:rFonts w:ascii="Times New Roman" w:hAnsi="Times New Roman" w:cs="Times New Roman"/>
          <w:sz w:val="24"/>
          <w:szCs w:val="24"/>
        </w:rPr>
        <w:endnoteReference w:id="74"/>
      </w:r>
      <w:r>
        <w:rPr>
          <w:rFonts w:ascii="Times New Roman" w:hAnsi="Times New Roman" w:cs="Times New Roman"/>
          <w:sz w:val="24"/>
          <w:szCs w:val="24"/>
        </w:rPr>
        <w:t xml:space="preserve">  Eva replies that she never had the time to play with her children, but "I stayed alive for you can't you get that through your thick head or what is that </w:t>
      </w:r>
      <w:r>
        <w:rPr>
          <w:rFonts w:ascii="Times New Roman" w:hAnsi="Times New Roman" w:cs="Times New Roman"/>
          <w:sz w:val="24"/>
          <w:szCs w:val="24"/>
        </w:rPr>
        <w:lastRenderedPageBreak/>
        <w:t>between</w:t>
      </w:r>
      <w:r w:rsidR="00556B2F">
        <w:rPr>
          <w:rFonts w:ascii="Times New Roman" w:hAnsi="Times New Roman" w:cs="Times New Roman"/>
          <w:sz w:val="24"/>
          <w:szCs w:val="24"/>
        </w:rPr>
        <w:t xml:space="preserve"> your ears, heifer?"</w:t>
      </w:r>
      <w:r w:rsidR="000D2B10">
        <w:rPr>
          <w:rStyle w:val="EndnoteReference"/>
          <w:rFonts w:ascii="Times New Roman" w:hAnsi="Times New Roman" w:cs="Times New Roman"/>
          <w:sz w:val="24"/>
          <w:szCs w:val="24"/>
        </w:rPr>
        <w:endnoteReference w:id="75"/>
      </w:r>
      <w:r w:rsidR="000D2B10">
        <w:rPr>
          <w:rStyle w:val="FootnoteReference"/>
          <w:rFonts w:ascii="Times New Roman" w:hAnsi="Times New Roman" w:cs="Times New Roman"/>
          <w:sz w:val="24"/>
          <w:szCs w:val="24"/>
        </w:rPr>
        <w:footnoteReference w:id="6"/>
      </w:r>
      <w:r w:rsidR="00556B2F">
        <w:rPr>
          <w:rFonts w:ascii="Times New Roman" w:hAnsi="Times New Roman" w:cs="Times New Roman"/>
          <w:sz w:val="24"/>
          <w:szCs w:val="24"/>
        </w:rPr>
        <w:t xml:space="preserve">  Thus informed that she was brought up out of necessity rather than as a result of deep affection, Hannah sets fire to herself in the yard and dies "on the way to the hospital."</w:t>
      </w:r>
      <w:r w:rsidR="000D2B10">
        <w:rPr>
          <w:rStyle w:val="EndnoteReference"/>
          <w:rFonts w:ascii="Times New Roman" w:hAnsi="Times New Roman" w:cs="Times New Roman"/>
          <w:sz w:val="24"/>
          <w:szCs w:val="24"/>
        </w:rPr>
        <w:endnoteReference w:id="76"/>
      </w:r>
    </w:p>
    <w:p w:rsidR="00556B2F" w:rsidRDefault="00556B2F" w:rsidP="00F44882">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Sula</w:t>
      </w:r>
      <w:proofErr w:type="spellEnd"/>
      <w:r>
        <w:rPr>
          <w:rFonts w:ascii="Times New Roman" w:hAnsi="Times New Roman" w:cs="Times New Roman"/>
          <w:sz w:val="24"/>
          <w:szCs w:val="24"/>
        </w:rPr>
        <w:t xml:space="preserve"> watches Hannah burn, making no attempt to help her mother, and Eva is convinced that </w:t>
      </w:r>
      <w:proofErr w:type="spellStart"/>
      <w:r>
        <w:rPr>
          <w:rFonts w:ascii="Times New Roman" w:hAnsi="Times New Roman" w:cs="Times New Roman"/>
          <w:sz w:val="24"/>
          <w:szCs w:val="24"/>
        </w:rPr>
        <w:t>Sula</w:t>
      </w:r>
      <w:proofErr w:type="spellEnd"/>
      <w:r>
        <w:rPr>
          <w:rFonts w:ascii="Times New Roman" w:hAnsi="Times New Roman" w:cs="Times New Roman"/>
          <w:sz w:val="24"/>
          <w:szCs w:val="24"/>
        </w:rPr>
        <w:t xml:space="preserve"> merely looked on "not because she was paralysed, but because she was interested."</w:t>
      </w:r>
      <w:r w:rsidR="00035E8A">
        <w:rPr>
          <w:rStyle w:val="EndnoteReference"/>
          <w:rFonts w:ascii="Times New Roman" w:hAnsi="Times New Roman" w:cs="Times New Roman"/>
          <w:sz w:val="24"/>
          <w:szCs w:val="24"/>
        </w:rPr>
        <w:endnoteReference w:id="77"/>
      </w:r>
      <w:r>
        <w:rPr>
          <w:rFonts w:ascii="Times New Roman" w:hAnsi="Times New Roman" w:cs="Times New Roman"/>
          <w:sz w:val="24"/>
          <w:szCs w:val="24"/>
        </w:rPr>
        <w:t xml:space="preserve">  Eva is arguably correct in assuming that </w:t>
      </w:r>
      <w:proofErr w:type="spellStart"/>
      <w:r>
        <w:rPr>
          <w:rFonts w:ascii="Times New Roman" w:hAnsi="Times New Roman" w:cs="Times New Roman"/>
          <w:sz w:val="24"/>
          <w:szCs w:val="24"/>
        </w:rPr>
        <w:t>Sula</w:t>
      </w:r>
      <w:proofErr w:type="spellEnd"/>
      <w:r>
        <w:rPr>
          <w:rFonts w:ascii="Times New Roman" w:hAnsi="Times New Roman" w:cs="Times New Roman"/>
          <w:sz w:val="24"/>
          <w:szCs w:val="24"/>
        </w:rPr>
        <w:t xml:space="preserve"> was able to watch in a calm, detached fashion, since </w:t>
      </w:r>
      <w:proofErr w:type="spellStart"/>
      <w:r>
        <w:rPr>
          <w:rFonts w:ascii="Times New Roman" w:hAnsi="Times New Roman" w:cs="Times New Roman"/>
          <w:sz w:val="24"/>
          <w:szCs w:val="24"/>
        </w:rPr>
        <w:t>Sula</w:t>
      </w:r>
      <w:proofErr w:type="spellEnd"/>
      <w:r>
        <w:rPr>
          <w:rFonts w:ascii="Times New Roman" w:hAnsi="Times New Roman" w:cs="Times New Roman"/>
          <w:sz w:val="24"/>
          <w:szCs w:val="24"/>
        </w:rPr>
        <w:t xml:space="preserve"> had earlier overheard Hannah say that she did not feel a strong emotional connection to her daughter, "You love her, like I love </w:t>
      </w:r>
      <w:proofErr w:type="spellStart"/>
      <w:r>
        <w:rPr>
          <w:rFonts w:ascii="Times New Roman" w:hAnsi="Times New Roman" w:cs="Times New Roman"/>
          <w:sz w:val="24"/>
          <w:szCs w:val="24"/>
        </w:rPr>
        <w:t>Sula</w:t>
      </w:r>
      <w:proofErr w:type="spellEnd"/>
      <w:r>
        <w:rPr>
          <w:rFonts w:ascii="Times New Roman" w:hAnsi="Times New Roman" w:cs="Times New Roman"/>
          <w:sz w:val="24"/>
          <w:szCs w:val="24"/>
        </w:rPr>
        <w:t>.  I just don't like her.  That's the difference."</w:t>
      </w:r>
      <w:r w:rsidR="00035E8A">
        <w:rPr>
          <w:rStyle w:val="EndnoteReference"/>
          <w:rFonts w:ascii="Times New Roman" w:hAnsi="Times New Roman" w:cs="Times New Roman"/>
          <w:sz w:val="24"/>
          <w:szCs w:val="24"/>
        </w:rPr>
        <w:endnoteReference w:id="78"/>
      </w:r>
    </w:p>
    <w:p w:rsidR="00556B2F" w:rsidRDefault="00556B2F" w:rsidP="00F44882">
      <w:pPr>
        <w:rPr>
          <w:rFonts w:ascii="Times New Roman" w:hAnsi="Times New Roman" w:cs="Times New Roman"/>
          <w:sz w:val="24"/>
          <w:szCs w:val="24"/>
        </w:rPr>
      </w:pPr>
      <w:r>
        <w:rPr>
          <w:rFonts w:ascii="Times New Roman" w:hAnsi="Times New Roman" w:cs="Times New Roman"/>
          <w:sz w:val="24"/>
          <w:szCs w:val="24"/>
        </w:rPr>
        <w:tab/>
        <w:t>Thus, the deconstructed formulation of Chopin's statement to the effect that 'an unusually lovely feeling of deep affection, as for a child, is borne from the nurturing instinct' can be seen as questionable in the light of Eva and Hannah's lack of emotional connection to their progeny.</w:t>
      </w:r>
    </w:p>
    <w:p w:rsidR="00556B2F" w:rsidRDefault="00556B2F" w:rsidP="00F44882">
      <w:pPr>
        <w:rPr>
          <w:rFonts w:ascii="Times New Roman" w:hAnsi="Times New Roman" w:cs="Times New Roman"/>
          <w:sz w:val="24"/>
          <w:szCs w:val="24"/>
        </w:rPr>
      </w:pPr>
      <w:r>
        <w:rPr>
          <w:rFonts w:ascii="Times New Roman" w:hAnsi="Times New Roman" w:cs="Times New Roman"/>
          <w:b/>
          <w:sz w:val="24"/>
          <w:szCs w:val="24"/>
        </w:rPr>
        <w:t>Conclusion ("n [...] (logic) a proposition deduced from premises."</w:t>
      </w:r>
      <w:r w:rsidR="00035E8A">
        <w:rPr>
          <w:rStyle w:val="EndnoteReference"/>
          <w:rFonts w:ascii="Times New Roman" w:hAnsi="Times New Roman" w:cs="Times New Roman"/>
          <w:b/>
          <w:sz w:val="24"/>
          <w:szCs w:val="24"/>
        </w:rPr>
        <w:endnoteReference w:id="79"/>
      </w:r>
      <w:r>
        <w:rPr>
          <w:rFonts w:ascii="Times New Roman" w:hAnsi="Times New Roman" w:cs="Times New Roman"/>
          <w:b/>
          <w:sz w:val="24"/>
          <w:szCs w:val="24"/>
        </w:rPr>
        <w:t>)</w:t>
      </w:r>
    </w:p>
    <w:p w:rsidR="00556B2F" w:rsidRDefault="00556B2F" w:rsidP="00F44882">
      <w:pPr>
        <w:rPr>
          <w:rFonts w:ascii="Times New Roman" w:hAnsi="Times New Roman" w:cs="Times New Roman"/>
          <w:sz w:val="24"/>
          <w:szCs w:val="24"/>
        </w:rPr>
      </w:pPr>
      <w:r>
        <w:rPr>
          <w:rFonts w:ascii="Times New Roman" w:hAnsi="Times New Roman" w:cs="Times New Roman"/>
          <w:sz w:val="24"/>
          <w:szCs w:val="24"/>
        </w:rPr>
        <w:tab/>
        <w:t xml:space="preserve">Rather than reiterate the various ways in which Kate Chopin's statement relates to Virginia Woolf's </w:t>
      </w:r>
      <w:r>
        <w:rPr>
          <w:rFonts w:ascii="Times New Roman" w:hAnsi="Times New Roman" w:cs="Times New Roman"/>
          <w:i/>
          <w:sz w:val="24"/>
          <w:szCs w:val="24"/>
        </w:rPr>
        <w:t>The Voyage Out</w:t>
      </w:r>
      <w:r>
        <w:rPr>
          <w:rFonts w:ascii="Times New Roman" w:hAnsi="Times New Roman" w:cs="Times New Roman"/>
          <w:sz w:val="24"/>
          <w:szCs w:val="24"/>
        </w:rPr>
        <w:t xml:space="preserve">, Katherine Mansfield's 'Bliss', Angela Carter's </w:t>
      </w:r>
      <w:r>
        <w:rPr>
          <w:rFonts w:ascii="Times New Roman" w:hAnsi="Times New Roman" w:cs="Times New Roman"/>
          <w:i/>
          <w:sz w:val="24"/>
          <w:szCs w:val="24"/>
        </w:rPr>
        <w:t>The Magic Toyshop</w:t>
      </w:r>
      <w:r>
        <w:rPr>
          <w:rFonts w:ascii="Times New Roman" w:hAnsi="Times New Roman" w:cs="Times New Roman"/>
          <w:sz w:val="24"/>
          <w:szCs w:val="24"/>
        </w:rPr>
        <w:t xml:space="preserve">, and Toni Morrison's </w:t>
      </w:r>
      <w:proofErr w:type="spellStart"/>
      <w:r>
        <w:rPr>
          <w:rFonts w:ascii="Times New Roman" w:hAnsi="Times New Roman" w:cs="Times New Roman"/>
          <w:i/>
          <w:sz w:val="24"/>
          <w:szCs w:val="24"/>
        </w:rPr>
        <w:t>Sula</w:t>
      </w:r>
      <w:proofErr w:type="spellEnd"/>
      <w:r>
        <w:rPr>
          <w:rFonts w:ascii="Times New Roman" w:hAnsi="Times New Roman" w:cs="Times New Roman"/>
          <w:sz w:val="24"/>
          <w:szCs w:val="24"/>
        </w:rPr>
        <w:t>, I intend to make a post-</w:t>
      </w:r>
      <w:proofErr w:type="spellStart"/>
      <w:r>
        <w:rPr>
          <w:rFonts w:ascii="Times New Roman" w:hAnsi="Times New Roman" w:cs="Times New Roman"/>
          <w:sz w:val="24"/>
          <w:szCs w:val="24"/>
        </w:rPr>
        <w:t>structuralist</w:t>
      </w:r>
      <w:proofErr w:type="spellEnd"/>
      <w:r>
        <w:rPr>
          <w:rFonts w:ascii="Times New Roman" w:hAnsi="Times New Roman" w:cs="Times New Roman"/>
          <w:sz w:val="24"/>
          <w:szCs w:val="24"/>
        </w:rPr>
        <w:t xml:space="preserve"> point in the penultimate paragraph of this essay.</w:t>
      </w:r>
    </w:p>
    <w:p w:rsidR="00556B2F" w:rsidRDefault="00556B2F" w:rsidP="00F44882">
      <w:pPr>
        <w:rPr>
          <w:rFonts w:ascii="Times New Roman" w:hAnsi="Times New Roman" w:cs="Times New Roman"/>
          <w:sz w:val="24"/>
          <w:szCs w:val="24"/>
        </w:rPr>
      </w:pPr>
      <w:r>
        <w:rPr>
          <w:rFonts w:ascii="Times New Roman" w:hAnsi="Times New Roman" w:cs="Times New Roman"/>
          <w:sz w:val="24"/>
          <w:szCs w:val="24"/>
        </w:rPr>
        <w:tab/>
        <w:t>Having performed a deconstruction of Kate Chopin's quotation and used this as the springboard for the subsequent consideration of four texts, it is necessary to highlight the fragile status of any 'conclusions' arrived at in the various sections of this essay, since "a further deconstruction could be performed on the new text, given language's slippage and excess of meaning."</w:t>
      </w:r>
      <w:r w:rsidR="00035E8A">
        <w:rPr>
          <w:rStyle w:val="EndnoteReference"/>
          <w:rFonts w:ascii="Times New Roman" w:hAnsi="Times New Roman" w:cs="Times New Roman"/>
          <w:sz w:val="24"/>
          <w:szCs w:val="24"/>
        </w:rPr>
        <w:endnoteReference w:id="80"/>
      </w:r>
    </w:p>
    <w:p w:rsidR="00556B2F" w:rsidRDefault="00556B2F" w:rsidP="00F44882">
      <w:pPr>
        <w:rPr>
          <w:rFonts w:ascii="Times New Roman" w:hAnsi="Times New Roman" w:cs="Times New Roman"/>
          <w:sz w:val="24"/>
          <w:szCs w:val="24"/>
        </w:rPr>
      </w:pPr>
      <w:r>
        <w:rPr>
          <w:rFonts w:ascii="Times New Roman" w:hAnsi="Times New Roman" w:cs="Times New Roman"/>
          <w:sz w:val="24"/>
          <w:szCs w:val="24"/>
        </w:rPr>
        <w:tab/>
        <w:t>This essay is now able to "come to an end"</w:t>
      </w:r>
      <w:r w:rsidR="00035E8A">
        <w:rPr>
          <w:rStyle w:val="EndnoteReference"/>
          <w:rFonts w:ascii="Times New Roman" w:hAnsi="Times New Roman" w:cs="Times New Roman"/>
          <w:sz w:val="24"/>
          <w:szCs w:val="24"/>
        </w:rPr>
        <w:endnoteReference w:id="81"/>
      </w:r>
      <w:r>
        <w:rPr>
          <w:rFonts w:ascii="Times New Roman" w:hAnsi="Times New Roman" w:cs="Times New Roman"/>
          <w:sz w:val="24"/>
          <w:szCs w:val="24"/>
        </w:rPr>
        <w:t>, to 'conclude'.</w:t>
      </w:r>
    </w:p>
    <w:p w:rsidR="00103B84" w:rsidRDefault="00103B84" w:rsidP="00F44882">
      <w:pPr>
        <w:rPr>
          <w:rFonts w:ascii="Times New Roman" w:hAnsi="Times New Roman" w:cs="Times New Roman"/>
          <w:sz w:val="24"/>
          <w:szCs w:val="24"/>
        </w:rPr>
      </w:pPr>
    </w:p>
    <w:p w:rsidR="00103B84" w:rsidRDefault="00103B84" w:rsidP="00F44882">
      <w:pPr>
        <w:rPr>
          <w:rFonts w:ascii="Times New Roman" w:hAnsi="Times New Roman" w:cs="Times New Roman"/>
          <w:sz w:val="24"/>
          <w:szCs w:val="24"/>
        </w:rPr>
      </w:pPr>
    </w:p>
    <w:p w:rsidR="00103B84" w:rsidRDefault="00103B84" w:rsidP="00F44882">
      <w:pPr>
        <w:rPr>
          <w:rFonts w:ascii="Times New Roman" w:hAnsi="Times New Roman" w:cs="Times New Roman"/>
          <w:sz w:val="24"/>
          <w:szCs w:val="24"/>
        </w:rPr>
      </w:pPr>
    </w:p>
    <w:p w:rsidR="00103B84" w:rsidRDefault="00103B84" w:rsidP="00F44882">
      <w:pPr>
        <w:rPr>
          <w:rFonts w:ascii="Times New Roman" w:hAnsi="Times New Roman" w:cs="Times New Roman"/>
          <w:sz w:val="24"/>
          <w:szCs w:val="24"/>
        </w:rPr>
      </w:pPr>
    </w:p>
    <w:p w:rsidR="00103B84" w:rsidRDefault="00103B84" w:rsidP="00F44882">
      <w:pPr>
        <w:rPr>
          <w:rFonts w:ascii="Times New Roman" w:hAnsi="Times New Roman" w:cs="Times New Roman"/>
          <w:sz w:val="24"/>
          <w:szCs w:val="24"/>
        </w:rPr>
      </w:pPr>
    </w:p>
    <w:p w:rsidR="00103B84" w:rsidRDefault="00103B84" w:rsidP="00F44882">
      <w:pPr>
        <w:rPr>
          <w:rFonts w:ascii="Times New Roman" w:hAnsi="Times New Roman" w:cs="Times New Roman"/>
          <w:sz w:val="24"/>
          <w:szCs w:val="24"/>
        </w:rPr>
      </w:pPr>
    </w:p>
    <w:p w:rsidR="00103B84" w:rsidRDefault="00103B84" w:rsidP="00F44882">
      <w:pPr>
        <w:rPr>
          <w:rFonts w:ascii="Times New Roman" w:hAnsi="Times New Roman" w:cs="Times New Roman"/>
          <w:sz w:val="24"/>
          <w:szCs w:val="24"/>
        </w:rPr>
      </w:pPr>
    </w:p>
    <w:p w:rsidR="00103B84" w:rsidRDefault="00103B84" w:rsidP="00F44882">
      <w:pPr>
        <w:rPr>
          <w:rFonts w:ascii="Times New Roman" w:hAnsi="Times New Roman" w:cs="Times New Roman"/>
          <w:sz w:val="24"/>
          <w:szCs w:val="24"/>
        </w:rPr>
      </w:pPr>
    </w:p>
    <w:p w:rsidR="00103B84" w:rsidRDefault="00103B84" w:rsidP="00F44882">
      <w:pPr>
        <w:rPr>
          <w:rFonts w:ascii="Times New Roman" w:hAnsi="Times New Roman" w:cs="Times New Roman"/>
          <w:sz w:val="24"/>
          <w:szCs w:val="24"/>
        </w:rPr>
      </w:pPr>
    </w:p>
    <w:p w:rsidR="00103B84" w:rsidRPr="00103B84" w:rsidRDefault="00103B84" w:rsidP="00103B84">
      <w:pPr>
        <w:jc w:val="center"/>
        <w:rPr>
          <w:rFonts w:ascii="Times New Roman" w:hAnsi="Times New Roman" w:cs="Times New Roman"/>
          <w:b/>
          <w:sz w:val="24"/>
          <w:szCs w:val="24"/>
        </w:rPr>
      </w:pPr>
      <w:r>
        <w:rPr>
          <w:rFonts w:ascii="Times New Roman" w:hAnsi="Times New Roman" w:cs="Times New Roman"/>
          <w:b/>
          <w:sz w:val="24"/>
          <w:szCs w:val="24"/>
        </w:rPr>
        <w:lastRenderedPageBreak/>
        <w:t>ENDNOTES</w:t>
      </w:r>
    </w:p>
    <w:sectPr w:rsidR="00103B84" w:rsidRPr="00103B84" w:rsidSect="0099378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274" w:rsidRDefault="00A73274" w:rsidP="00A73274">
      <w:pPr>
        <w:spacing w:after="0" w:line="240" w:lineRule="auto"/>
      </w:pPr>
      <w:r>
        <w:separator/>
      </w:r>
    </w:p>
  </w:endnote>
  <w:endnote w:type="continuationSeparator" w:id="1">
    <w:p w:rsidR="00A73274" w:rsidRDefault="00A73274" w:rsidP="00A73274">
      <w:pPr>
        <w:spacing w:after="0" w:line="240" w:lineRule="auto"/>
      </w:pPr>
      <w:r>
        <w:continuationSeparator/>
      </w:r>
    </w:p>
  </w:endnote>
  <w:endnote w:id="2">
    <w:p w:rsidR="00A73274" w:rsidRPr="00A73274" w:rsidRDefault="00A73274">
      <w:pPr>
        <w:pStyle w:val="EndnoteText"/>
      </w:pPr>
      <w:r>
        <w:rPr>
          <w:rStyle w:val="EndnoteReference"/>
        </w:rPr>
        <w:endnoteRef/>
      </w:r>
      <w:r>
        <w:t xml:space="preserve"> </w:t>
      </w:r>
      <w:proofErr w:type="spellStart"/>
      <w:r>
        <w:rPr>
          <w:i/>
        </w:rPr>
        <w:t>Sula</w:t>
      </w:r>
      <w:proofErr w:type="spellEnd"/>
      <w:r>
        <w:rPr>
          <w:i/>
        </w:rPr>
        <w:t xml:space="preserve"> (novel)</w:t>
      </w:r>
      <w:r>
        <w:t xml:space="preserve">.  Wikipedia.  2008.  </w:t>
      </w:r>
      <w:r>
        <w:rPr>
          <w:u w:val="single"/>
        </w:rPr>
        <w:t>http://en.wikipedia.org/wiki/Sula_%28novel%29</w:t>
      </w:r>
      <w:r>
        <w:t xml:space="preserve"> [13 January 2008]</w:t>
      </w:r>
    </w:p>
  </w:endnote>
  <w:endnote w:id="3">
    <w:p w:rsidR="00A73274" w:rsidRPr="00A73274" w:rsidRDefault="00A73274">
      <w:pPr>
        <w:pStyle w:val="EndnoteText"/>
      </w:pPr>
      <w:r>
        <w:rPr>
          <w:rStyle w:val="EndnoteReference"/>
        </w:rPr>
        <w:endnoteRef/>
      </w:r>
      <w:r>
        <w:t xml:space="preserve"> Mae G. Henderson.  'Speaking in Tongues: </w:t>
      </w:r>
      <w:proofErr w:type="spellStart"/>
      <w:r>
        <w:t>Dialogics</w:t>
      </w:r>
      <w:proofErr w:type="spellEnd"/>
      <w:r>
        <w:t xml:space="preserve">, Dialectics, and the Black Woman Writer's Literary Tradition.'  </w:t>
      </w:r>
      <w:r>
        <w:rPr>
          <w:i/>
        </w:rPr>
        <w:t>S&amp;F Online - The Scholar &amp; Feminist XXX: Past Controversies, Present Challenges, Future Feminisms</w:t>
      </w:r>
      <w:r>
        <w:t>.  Vol.3, no.3, &amp; vol.4, no.1 (double issue), 1987, p.14.</w:t>
      </w:r>
    </w:p>
  </w:endnote>
  <w:endnote w:id="4">
    <w:p w:rsidR="00A73274" w:rsidRDefault="00A73274">
      <w:pPr>
        <w:pStyle w:val="EndnoteText"/>
      </w:pPr>
      <w:r>
        <w:rPr>
          <w:rStyle w:val="EndnoteReference"/>
        </w:rPr>
        <w:endnoteRef/>
      </w:r>
      <w:r>
        <w:t xml:space="preserve"> David Rudd.  </w:t>
      </w:r>
      <w:r w:rsidRPr="00035E8A">
        <w:rPr>
          <w:i/>
        </w:rPr>
        <w:t>Post-structuralism &amp; Deconstruction</w:t>
      </w:r>
      <w:r>
        <w:t>.  Handout.  Bolton: Department of Cultural &amp; Creative Studies, University of Bolton, 2003, p.3.</w:t>
      </w:r>
    </w:p>
  </w:endnote>
  <w:endnote w:id="5">
    <w:p w:rsidR="00A73274" w:rsidRPr="00A73274" w:rsidRDefault="00A73274">
      <w:pPr>
        <w:pStyle w:val="EndnoteText"/>
      </w:pPr>
      <w:r>
        <w:rPr>
          <w:rStyle w:val="EndnoteReference"/>
        </w:rPr>
        <w:endnoteRef/>
      </w:r>
      <w:r>
        <w:t xml:space="preserve"> "</w:t>
      </w:r>
      <w:r>
        <w:rPr>
          <w:i/>
        </w:rPr>
        <w:t>love</w:t>
      </w:r>
      <w:r>
        <w:t xml:space="preserve">."  Dictionary.com Unabridged (v 1.1).  </w:t>
      </w:r>
      <w:proofErr w:type="spellStart"/>
      <w:r>
        <w:t>n.d</w:t>
      </w:r>
      <w:proofErr w:type="spellEnd"/>
      <w:r>
        <w:t xml:space="preserve">.  </w:t>
      </w:r>
      <w:r>
        <w:rPr>
          <w:u w:val="single"/>
        </w:rPr>
        <w:t>http://dictionary.reference.com/browse/love</w:t>
      </w:r>
      <w:r>
        <w:t xml:space="preserve">  [13 January 2008]</w:t>
      </w:r>
    </w:p>
  </w:endnote>
  <w:endnote w:id="6">
    <w:p w:rsidR="008858AB" w:rsidRDefault="008858AB">
      <w:pPr>
        <w:pStyle w:val="EndnoteText"/>
      </w:pPr>
      <w:r>
        <w:rPr>
          <w:rStyle w:val="EndnoteReference"/>
        </w:rPr>
        <w:endnoteRef/>
      </w:r>
      <w:r>
        <w:t xml:space="preserve"> Ibid.</w:t>
      </w:r>
    </w:p>
  </w:endnote>
  <w:endnote w:id="7">
    <w:p w:rsidR="008858AB" w:rsidRDefault="008858AB">
      <w:pPr>
        <w:pStyle w:val="EndnoteText"/>
      </w:pPr>
      <w:r>
        <w:rPr>
          <w:rStyle w:val="EndnoteReference"/>
        </w:rPr>
        <w:endnoteRef/>
      </w:r>
      <w:r>
        <w:t xml:space="preserve"> Ibid.</w:t>
      </w:r>
    </w:p>
  </w:endnote>
  <w:endnote w:id="8">
    <w:p w:rsidR="008858AB" w:rsidRDefault="008858AB">
      <w:pPr>
        <w:pStyle w:val="EndnoteText"/>
      </w:pPr>
      <w:r>
        <w:rPr>
          <w:rStyle w:val="EndnoteReference"/>
        </w:rPr>
        <w:endnoteRef/>
      </w:r>
      <w:r>
        <w:t xml:space="preserve"> Ibid.</w:t>
      </w:r>
    </w:p>
  </w:endnote>
  <w:endnote w:id="9">
    <w:p w:rsidR="008858AB" w:rsidRDefault="008858AB">
      <w:pPr>
        <w:pStyle w:val="EndnoteText"/>
      </w:pPr>
      <w:r>
        <w:rPr>
          <w:rStyle w:val="EndnoteReference"/>
        </w:rPr>
        <w:endnoteRef/>
      </w:r>
      <w:r>
        <w:t xml:space="preserve"> Ibid.</w:t>
      </w:r>
    </w:p>
  </w:endnote>
  <w:endnote w:id="10">
    <w:p w:rsidR="008858AB" w:rsidRPr="008858AB" w:rsidRDefault="008858AB">
      <w:pPr>
        <w:pStyle w:val="EndnoteText"/>
      </w:pPr>
      <w:r>
        <w:rPr>
          <w:rStyle w:val="EndnoteReference"/>
        </w:rPr>
        <w:endnoteRef/>
      </w:r>
      <w:r>
        <w:t xml:space="preserve"> "</w:t>
      </w:r>
      <w:r>
        <w:rPr>
          <w:i/>
        </w:rPr>
        <w:t>animal</w:t>
      </w:r>
      <w:r>
        <w:t xml:space="preserve">."  Dictionary.com Unabridged (v 1.1).  </w:t>
      </w:r>
      <w:proofErr w:type="spellStart"/>
      <w:r>
        <w:t>n.d</w:t>
      </w:r>
      <w:proofErr w:type="spellEnd"/>
      <w:r>
        <w:t xml:space="preserve">.  </w:t>
      </w:r>
      <w:r>
        <w:rPr>
          <w:u w:val="single"/>
        </w:rPr>
        <w:t>http://dictionary.reference.com/browse/animal</w:t>
      </w:r>
      <w:r>
        <w:t xml:space="preserve"> [13 January 2008]</w:t>
      </w:r>
    </w:p>
  </w:endnote>
  <w:endnote w:id="11">
    <w:p w:rsidR="008858AB" w:rsidRDefault="008858AB">
      <w:pPr>
        <w:pStyle w:val="EndnoteText"/>
      </w:pPr>
      <w:r>
        <w:rPr>
          <w:rStyle w:val="EndnoteReference"/>
        </w:rPr>
        <w:endnoteRef/>
      </w:r>
      <w:r>
        <w:t xml:space="preserve"> Ibid.</w:t>
      </w:r>
    </w:p>
  </w:endnote>
  <w:endnote w:id="12">
    <w:p w:rsidR="008858AB" w:rsidRDefault="008858AB">
      <w:pPr>
        <w:pStyle w:val="EndnoteText"/>
      </w:pPr>
      <w:r>
        <w:rPr>
          <w:rStyle w:val="EndnoteReference"/>
        </w:rPr>
        <w:endnoteRef/>
      </w:r>
      <w:r w:rsidR="00E345DC">
        <w:t xml:space="preserve"> "</w:t>
      </w:r>
      <w:r w:rsidR="00E345DC">
        <w:rPr>
          <w:i/>
        </w:rPr>
        <w:t>nurture</w:t>
      </w:r>
      <w:r w:rsidR="00E345DC">
        <w:t xml:space="preserve">."  Dictionary.com Unabridged (v 1.1).  </w:t>
      </w:r>
      <w:proofErr w:type="spellStart"/>
      <w:r w:rsidR="00E345DC">
        <w:t>n.d</w:t>
      </w:r>
      <w:proofErr w:type="spellEnd"/>
      <w:r w:rsidR="00E345DC">
        <w:t xml:space="preserve">.  </w:t>
      </w:r>
      <w:r w:rsidR="00E345DC">
        <w:rPr>
          <w:u w:val="single"/>
        </w:rPr>
        <w:t>http://dictionary.reference.com/browse/nurture</w:t>
      </w:r>
      <w:r w:rsidR="00E345DC">
        <w:t xml:space="preserve"> [13 January 2008]</w:t>
      </w:r>
    </w:p>
  </w:endnote>
  <w:endnote w:id="13">
    <w:p w:rsidR="008858AB" w:rsidRPr="008858AB" w:rsidRDefault="008858AB">
      <w:pPr>
        <w:pStyle w:val="EndnoteText"/>
      </w:pPr>
      <w:r>
        <w:rPr>
          <w:rStyle w:val="EndnoteReference"/>
        </w:rPr>
        <w:endnoteRef/>
      </w:r>
      <w:r>
        <w:t xml:space="preserve"> "</w:t>
      </w:r>
      <w:r>
        <w:rPr>
          <w:i/>
        </w:rPr>
        <w:t>divine</w:t>
      </w:r>
      <w:r>
        <w:t xml:space="preserve">."  Dictionary.com Unabridged (v 1.1).  </w:t>
      </w:r>
      <w:proofErr w:type="spellStart"/>
      <w:r>
        <w:t>n.d</w:t>
      </w:r>
      <w:proofErr w:type="spellEnd"/>
      <w:r>
        <w:t xml:space="preserve">.  </w:t>
      </w:r>
      <w:r>
        <w:rPr>
          <w:u w:val="single"/>
        </w:rPr>
        <w:t>http://dictionary.reference.com/browse/divine</w:t>
      </w:r>
      <w:r>
        <w:t xml:space="preserve"> [13 January 2008]</w:t>
      </w:r>
    </w:p>
  </w:endnote>
  <w:endnote w:id="14">
    <w:p w:rsidR="008858AB" w:rsidRDefault="008858AB">
      <w:pPr>
        <w:pStyle w:val="EndnoteText"/>
      </w:pPr>
      <w:r>
        <w:rPr>
          <w:rStyle w:val="EndnoteReference"/>
        </w:rPr>
        <w:endnoteRef/>
      </w:r>
      <w:r>
        <w:t xml:space="preserve"> Ibid.</w:t>
      </w:r>
    </w:p>
  </w:endnote>
  <w:endnote w:id="15">
    <w:p w:rsidR="008858AB" w:rsidRDefault="008858AB">
      <w:pPr>
        <w:pStyle w:val="EndnoteText"/>
      </w:pPr>
      <w:r>
        <w:rPr>
          <w:rStyle w:val="EndnoteReference"/>
        </w:rPr>
        <w:endnoteRef/>
      </w:r>
      <w:r>
        <w:t xml:space="preserve"> Ibid.</w:t>
      </w:r>
    </w:p>
  </w:endnote>
  <w:endnote w:id="16">
    <w:p w:rsidR="008858AB" w:rsidRPr="008858AB" w:rsidRDefault="008858AB">
      <w:pPr>
        <w:pStyle w:val="EndnoteText"/>
      </w:pPr>
      <w:r>
        <w:rPr>
          <w:rStyle w:val="EndnoteReference"/>
        </w:rPr>
        <w:endnoteRef/>
      </w:r>
      <w:r>
        <w:t xml:space="preserve"> Jean-Jacques Rousseau.  </w:t>
      </w:r>
      <w:r>
        <w:rPr>
          <w:i/>
        </w:rPr>
        <w:t>Confessions</w:t>
      </w:r>
      <w:r>
        <w:t xml:space="preserve">.  Oxford: Oxford University Press, 2000 [orig. published 1782-1789], p.5. </w:t>
      </w:r>
    </w:p>
  </w:endnote>
  <w:endnote w:id="17">
    <w:p w:rsidR="00A4440A" w:rsidRDefault="00A4440A">
      <w:pPr>
        <w:pStyle w:val="EndnoteText"/>
      </w:pPr>
      <w:r>
        <w:rPr>
          <w:rStyle w:val="EndnoteReference"/>
        </w:rPr>
        <w:endnoteRef/>
      </w:r>
      <w:r>
        <w:t xml:space="preserve"> Ibid, p.52.</w:t>
      </w:r>
    </w:p>
  </w:endnote>
  <w:endnote w:id="18">
    <w:p w:rsidR="00A4440A" w:rsidRDefault="00A4440A">
      <w:pPr>
        <w:pStyle w:val="EndnoteText"/>
      </w:pPr>
      <w:r>
        <w:rPr>
          <w:rStyle w:val="EndnoteReference"/>
        </w:rPr>
        <w:endnoteRef/>
      </w:r>
      <w:r>
        <w:t xml:space="preserve"> Ibid, p.383.</w:t>
      </w:r>
    </w:p>
  </w:endnote>
  <w:endnote w:id="19">
    <w:p w:rsidR="00A4440A" w:rsidRPr="00A4440A" w:rsidRDefault="00A4440A">
      <w:pPr>
        <w:pStyle w:val="EndnoteText"/>
      </w:pPr>
      <w:r>
        <w:rPr>
          <w:rStyle w:val="EndnoteReference"/>
        </w:rPr>
        <w:endnoteRef/>
      </w:r>
      <w:r>
        <w:t xml:space="preserve"> Friedrich Nietzsche.  </w:t>
      </w:r>
      <w:r>
        <w:rPr>
          <w:i/>
        </w:rPr>
        <w:t>Beyond Good and Evil</w:t>
      </w:r>
      <w:r>
        <w:t xml:space="preserve">.  New York: Dover Thrift Editions, 1997 [orig. published 1886], p.vi. </w:t>
      </w:r>
    </w:p>
  </w:endnote>
  <w:endnote w:id="20">
    <w:p w:rsidR="00FA6E46" w:rsidRDefault="00FA6E46">
      <w:pPr>
        <w:pStyle w:val="EndnoteText"/>
      </w:pPr>
      <w:r>
        <w:rPr>
          <w:rStyle w:val="EndnoteReference"/>
        </w:rPr>
        <w:endnoteRef/>
      </w:r>
      <w:r>
        <w:t xml:space="preserve"> Ibid, p.vii.</w:t>
      </w:r>
    </w:p>
  </w:endnote>
  <w:endnote w:id="21">
    <w:p w:rsidR="00FA6E46" w:rsidRDefault="00FA6E46">
      <w:pPr>
        <w:pStyle w:val="EndnoteText"/>
      </w:pPr>
      <w:r>
        <w:rPr>
          <w:rStyle w:val="EndnoteReference"/>
        </w:rPr>
        <w:endnoteRef/>
      </w:r>
      <w:r>
        <w:t xml:space="preserve"> Ibid, p.47.</w:t>
      </w:r>
    </w:p>
  </w:endnote>
  <w:endnote w:id="22">
    <w:p w:rsidR="00FA6E46" w:rsidRDefault="00FA6E46">
      <w:pPr>
        <w:pStyle w:val="EndnoteText"/>
      </w:pPr>
      <w:r>
        <w:rPr>
          <w:rStyle w:val="EndnoteReference"/>
        </w:rPr>
        <w:endnoteRef/>
      </w:r>
      <w:r>
        <w:t xml:space="preserve"> Ibid, </w:t>
      </w:r>
      <w:proofErr w:type="spellStart"/>
      <w:r>
        <w:t>pp.vii</w:t>
      </w:r>
      <w:proofErr w:type="spellEnd"/>
      <w:r>
        <w:t>-viii.</w:t>
      </w:r>
    </w:p>
  </w:endnote>
  <w:endnote w:id="23">
    <w:p w:rsidR="00FA6E46" w:rsidRDefault="00FA6E46">
      <w:pPr>
        <w:pStyle w:val="EndnoteText"/>
      </w:pPr>
      <w:r>
        <w:rPr>
          <w:rStyle w:val="EndnoteReference"/>
        </w:rPr>
        <w:endnoteRef/>
      </w:r>
      <w:r>
        <w:t xml:space="preserve"> I choose to write 'statement[s]' to indicate the multitude of potential statements that Chopin's single-sentence quote could be making.</w:t>
      </w:r>
    </w:p>
  </w:endnote>
  <w:endnote w:id="24">
    <w:p w:rsidR="00FA6E46" w:rsidRDefault="00FA6E46">
      <w:pPr>
        <w:pStyle w:val="EndnoteText"/>
      </w:pPr>
      <w:r>
        <w:rPr>
          <w:rStyle w:val="EndnoteReference"/>
        </w:rPr>
        <w:endnoteRef/>
      </w:r>
      <w:r>
        <w:t xml:space="preserve"> Having employed the abbreviated sentence schemes in this sub-heading in order to save explanatory 'clutter', I will clarify the meaning of these schemes here - retaining Kate Chopin's original language as far as possible [and adding, in brackets, the appropriated phrasing of each sentence as it occurs in the body of this essay]:</w:t>
      </w:r>
    </w:p>
    <w:p w:rsidR="00FA6E46" w:rsidRDefault="00FA6E46">
      <w:pPr>
        <w:pStyle w:val="EndnoteText"/>
        <w:rPr>
          <w:b/>
        </w:rPr>
      </w:pPr>
      <w:proofErr w:type="spellStart"/>
      <w:r w:rsidRPr="00FA6E46">
        <w:rPr>
          <w:b/>
        </w:rPr>
        <w:t>L</w:t>
      </w:r>
      <w:r w:rsidRPr="00FA6E46">
        <w:rPr>
          <w:b/>
          <w:vertAlign w:val="superscript"/>
        </w:rPr>
        <w:t>i</w:t>
      </w:r>
      <w:r w:rsidRPr="00FA6E46">
        <w:rPr>
          <w:rFonts w:cstheme="minorHAnsi"/>
          <w:b/>
        </w:rPr>
        <w:t>α</w:t>
      </w:r>
      <w:r w:rsidRPr="00FA6E46">
        <w:rPr>
          <w:b/>
        </w:rPr>
        <w:t>D</w:t>
      </w:r>
      <w:r w:rsidRPr="00FA6E46">
        <w:rPr>
          <w:b/>
          <w:vertAlign w:val="superscript"/>
        </w:rPr>
        <w:t>ii</w:t>
      </w:r>
      <w:proofErr w:type="spellEnd"/>
      <w:r w:rsidRPr="00FA6E46">
        <w:rPr>
          <w:b/>
          <w:vertAlign w:val="superscript"/>
        </w:rPr>
        <w:t xml:space="preserve"> </w:t>
      </w:r>
      <w:r w:rsidRPr="00FA6E46">
        <w:rPr>
          <w:b/>
        </w:rPr>
        <w:t>- 'I am</w:t>
      </w:r>
      <w:r>
        <w:rPr>
          <w:b/>
        </w:rPr>
        <w:t xml:space="preserve"> inclined to think that a feeling of warm personal attachment, as for a parent, child, </w:t>
      </w:r>
      <w:r w:rsidR="00060E47">
        <w:rPr>
          <w:b/>
        </w:rPr>
        <w:t>or friend, springs from the nurturing nature of humans, and therefore is, in a measure, commenced by Man.'</w:t>
      </w:r>
    </w:p>
    <w:p w:rsidR="00060E47" w:rsidRDefault="00060E47">
      <w:pPr>
        <w:pStyle w:val="EndnoteText"/>
        <w:rPr>
          <w:b/>
        </w:rPr>
      </w:pPr>
      <w:r>
        <w:rPr>
          <w:b/>
        </w:rPr>
        <w:t>[In the body of the essay, regarding the relationship between Willoughby and Rachel, this sentence formulation is expressed as 'a Man's fulfilment of His paternal responsibilities fosters a feeling of warm personal attachment for His child'.]</w:t>
      </w:r>
    </w:p>
    <w:p w:rsidR="00060E47" w:rsidRDefault="00060E47">
      <w:pPr>
        <w:pStyle w:val="EndnoteText"/>
        <w:rPr>
          <w:b/>
        </w:rPr>
      </w:pPr>
      <w:proofErr w:type="spellStart"/>
      <w:r>
        <w:rPr>
          <w:b/>
        </w:rPr>
        <w:t>L</w:t>
      </w:r>
      <w:r w:rsidRPr="00060E47">
        <w:rPr>
          <w:b/>
          <w:vertAlign w:val="superscript"/>
        </w:rPr>
        <w:t>ii</w:t>
      </w:r>
      <w:r>
        <w:rPr>
          <w:b/>
        </w:rPr>
        <w:t>AD</w:t>
      </w:r>
      <w:r w:rsidRPr="00060E47">
        <w:rPr>
          <w:b/>
          <w:vertAlign w:val="superscript"/>
        </w:rPr>
        <w:t>ii</w:t>
      </w:r>
      <w:proofErr w:type="spellEnd"/>
      <w:r>
        <w:rPr>
          <w:b/>
        </w:rPr>
        <w:t xml:space="preserve"> - 'I am inclined to think that sexual passion or desire springs from the physical, sensual, or carnal nature of humans, and therefore is, in a measure, commenced by Man.'</w:t>
      </w:r>
    </w:p>
    <w:p w:rsidR="00060E47" w:rsidRDefault="00060E47">
      <w:pPr>
        <w:pStyle w:val="EndnoteText"/>
        <w:rPr>
          <w:b/>
        </w:rPr>
      </w:pPr>
      <w:r>
        <w:rPr>
          <w:b/>
        </w:rPr>
        <w:t>[In the body of the essay, regarding the relationship between Richard and Rachel, this sentence formulation is expressed as 'Man awakens the carnal nature of humans, initiating sexual passion in others'.]</w:t>
      </w:r>
    </w:p>
    <w:p w:rsidR="00060E47" w:rsidRDefault="00060E47">
      <w:pPr>
        <w:pStyle w:val="EndnoteText"/>
        <w:rPr>
          <w:b/>
        </w:rPr>
      </w:pPr>
      <w:proofErr w:type="spellStart"/>
      <w:r>
        <w:rPr>
          <w:b/>
        </w:rPr>
        <w:t>L</w:t>
      </w:r>
      <w:r w:rsidRPr="00060E47">
        <w:rPr>
          <w:b/>
          <w:vertAlign w:val="superscript"/>
        </w:rPr>
        <w:t>iv</w:t>
      </w:r>
      <w:r>
        <w:rPr>
          <w:rFonts w:cstheme="minorHAnsi"/>
          <w:b/>
        </w:rPr>
        <w:t>α</w:t>
      </w:r>
      <w:r>
        <w:rPr>
          <w:b/>
        </w:rPr>
        <w:t>D</w:t>
      </w:r>
      <w:r w:rsidRPr="00060E47">
        <w:rPr>
          <w:b/>
          <w:vertAlign w:val="superscript"/>
        </w:rPr>
        <w:t>ii</w:t>
      </w:r>
      <w:proofErr w:type="spellEnd"/>
      <w:r>
        <w:rPr>
          <w:b/>
        </w:rPr>
        <w:t xml:space="preserve"> - 'I am inclined to think that the benevolent affection of Man for women, or the reverent affection due from women to Man, springs from the nurturing nature of humans, and therefore is, in a measure, commenced by Man.'</w:t>
      </w:r>
    </w:p>
    <w:p w:rsidR="00060E47" w:rsidRDefault="00060E47">
      <w:pPr>
        <w:pStyle w:val="EndnoteText"/>
        <w:rPr>
          <w:b/>
        </w:rPr>
      </w:pPr>
      <w:r>
        <w:rPr>
          <w:b/>
        </w:rPr>
        <w:t>[In the body of the essay, regarding the relationship between Terence and Rachel, this sentence formulation is expressed firstly as 'Man experiences benevolent affections for women as a result of His nurturing nature', and secondly as 'the reverent affection due from women to Man'.]</w:t>
      </w:r>
    </w:p>
    <w:p w:rsidR="00060E47" w:rsidRPr="00FA6E46" w:rsidRDefault="00060E47">
      <w:pPr>
        <w:pStyle w:val="EndnoteText"/>
        <w:rPr>
          <w:b/>
        </w:rPr>
      </w:pPr>
      <w:r>
        <w:rPr>
          <w:b/>
        </w:rPr>
        <w:t>The abbreviated sentence</w:t>
      </w:r>
      <w:r w:rsidR="00754E7A">
        <w:rPr>
          <w:b/>
        </w:rPr>
        <w:t xml:space="preserve"> formulae spell the word 'lad' - curiously pertinent to a feminist discourse that examines the oppression of women by men, 'lads'.</w:t>
      </w:r>
      <w:r>
        <w:rPr>
          <w:b/>
        </w:rPr>
        <w:t xml:space="preserve"> </w:t>
      </w:r>
    </w:p>
  </w:endnote>
  <w:endnote w:id="25">
    <w:p w:rsidR="00754E7A" w:rsidRPr="00754E7A" w:rsidRDefault="00754E7A">
      <w:pPr>
        <w:pStyle w:val="EndnoteText"/>
      </w:pPr>
      <w:r>
        <w:rPr>
          <w:rStyle w:val="EndnoteReference"/>
        </w:rPr>
        <w:endnoteRef/>
      </w:r>
      <w:r>
        <w:t xml:space="preserve"> Virginia Woolf.  </w:t>
      </w:r>
      <w:r>
        <w:rPr>
          <w:i/>
        </w:rPr>
        <w:t>The Voyage Out</w:t>
      </w:r>
      <w:r>
        <w:t>.  Oxford: Oxford University Press, 2001 [orig. published 1915], p.32.</w:t>
      </w:r>
    </w:p>
  </w:endnote>
  <w:endnote w:id="26">
    <w:p w:rsidR="000E0467" w:rsidRDefault="000E0467">
      <w:pPr>
        <w:pStyle w:val="EndnoteText"/>
      </w:pPr>
      <w:r>
        <w:rPr>
          <w:rStyle w:val="EndnoteReference"/>
        </w:rPr>
        <w:endnoteRef/>
      </w:r>
      <w:r>
        <w:t xml:space="preserve"> Ibid.</w:t>
      </w:r>
    </w:p>
  </w:endnote>
  <w:endnote w:id="27">
    <w:p w:rsidR="000E0467" w:rsidRDefault="000E0467">
      <w:pPr>
        <w:pStyle w:val="EndnoteText"/>
      </w:pPr>
      <w:r>
        <w:rPr>
          <w:rStyle w:val="EndnoteReference"/>
        </w:rPr>
        <w:endnoteRef/>
      </w:r>
      <w:r>
        <w:t xml:space="preserve"> Ibid.</w:t>
      </w:r>
    </w:p>
  </w:endnote>
  <w:endnote w:id="28">
    <w:p w:rsidR="000E0467" w:rsidRDefault="000E0467">
      <w:pPr>
        <w:pStyle w:val="EndnoteText"/>
      </w:pPr>
      <w:r>
        <w:rPr>
          <w:rStyle w:val="EndnoteReference"/>
        </w:rPr>
        <w:endnoteRef/>
      </w:r>
      <w:r>
        <w:t xml:space="preserve"> Ibid.</w:t>
      </w:r>
    </w:p>
  </w:endnote>
  <w:endnote w:id="29">
    <w:p w:rsidR="000E0467" w:rsidRDefault="000E0467">
      <w:pPr>
        <w:pStyle w:val="EndnoteText"/>
      </w:pPr>
      <w:r>
        <w:rPr>
          <w:rStyle w:val="EndnoteReference"/>
        </w:rPr>
        <w:endnoteRef/>
      </w:r>
      <w:r>
        <w:t xml:space="preserve"> Ibid, p.34.</w:t>
      </w:r>
    </w:p>
  </w:endnote>
  <w:endnote w:id="30">
    <w:p w:rsidR="000E0467" w:rsidRDefault="000E0467">
      <w:pPr>
        <w:pStyle w:val="EndnoteText"/>
      </w:pPr>
      <w:r>
        <w:rPr>
          <w:rStyle w:val="EndnoteReference"/>
        </w:rPr>
        <w:endnoteRef/>
      </w:r>
      <w:r>
        <w:t xml:space="preserve"> Ibid, p.32.</w:t>
      </w:r>
    </w:p>
  </w:endnote>
  <w:endnote w:id="31">
    <w:p w:rsidR="000E0467" w:rsidRDefault="000E0467">
      <w:pPr>
        <w:pStyle w:val="EndnoteText"/>
      </w:pPr>
      <w:r>
        <w:rPr>
          <w:rStyle w:val="EndnoteReference"/>
        </w:rPr>
        <w:endnoteRef/>
      </w:r>
      <w:r>
        <w:t xml:space="preserve"> Ibid, p.20.</w:t>
      </w:r>
    </w:p>
  </w:endnote>
  <w:endnote w:id="32">
    <w:p w:rsidR="000E0467" w:rsidRDefault="000E0467">
      <w:pPr>
        <w:pStyle w:val="EndnoteText"/>
      </w:pPr>
      <w:r>
        <w:rPr>
          <w:rStyle w:val="EndnoteReference"/>
        </w:rPr>
        <w:endnoteRef/>
      </w:r>
      <w:r>
        <w:t xml:space="preserve"> Ibid, p.92.</w:t>
      </w:r>
    </w:p>
  </w:endnote>
  <w:endnote w:id="33">
    <w:p w:rsidR="000E0467" w:rsidRDefault="000E0467">
      <w:pPr>
        <w:pStyle w:val="EndnoteText"/>
      </w:pPr>
      <w:r>
        <w:rPr>
          <w:rStyle w:val="EndnoteReference"/>
        </w:rPr>
        <w:endnoteRef/>
      </w:r>
      <w:r>
        <w:t xml:space="preserve"> </w:t>
      </w:r>
      <w:r w:rsidR="004C6C30">
        <w:t>Ibid, p.78.</w:t>
      </w:r>
    </w:p>
  </w:endnote>
  <w:endnote w:id="34">
    <w:p w:rsidR="004C6C30" w:rsidRDefault="004C6C30">
      <w:pPr>
        <w:pStyle w:val="EndnoteText"/>
      </w:pPr>
      <w:r>
        <w:rPr>
          <w:rStyle w:val="EndnoteReference"/>
        </w:rPr>
        <w:endnoteRef/>
      </w:r>
      <w:r>
        <w:t xml:space="preserve"> Ibid, p.80.</w:t>
      </w:r>
    </w:p>
  </w:endnote>
  <w:endnote w:id="35">
    <w:p w:rsidR="004C6C30" w:rsidRDefault="004C6C30">
      <w:pPr>
        <w:pStyle w:val="EndnoteText"/>
      </w:pPr>
      <w:r>
        <w:rPr>
          <w:rStyle w:val="EndnoteReference"/>
        </w:rPr>
        <w:endnoteRef/>
      </w:r>
      <w:r>
        <w:t xml:space="preserve"> Ibid, p.85.</w:t>
      </w:r>
    </w:p>
  </w:endnote>
  <w:endnote w:id="36">
    <w:p w:rsidR="004C6C30" w:rsidRDefault="004C6C30">
      <w:pPr>
        <w:pStyle w:val="EndnoteText"/>
      </w:pPr>
      <w:r>
        <w:rPr>
          <w:rStyle w:val="EndnoteReference"/>
        </w:rPr>
        <w:endnoteRef/>
      </w:r>
      <w:r>
        <w:t xml:space="preserve"> Ibid.</w:t>
      </w:r>
    </w:p>
  </w:endnote>
  <w:endnote w:id="37">
    <w:p w:rsidR="004C6C30" w:rsidRDefault="004C6C30">
      <w:pPr>
        <w:pStyle w:val="EndnoteText"/>
      </w:pPr>
      <w:r>
        <w:rPr>
          <w:rStyle w:val="EndnoteReference"/>
        </w:rPr>
        <w:endnoteRef/>
      </w:r>
      <w:r>
        <w:t xml:space="preserve"> Ibid, p.86.</w:t>
      </w:r>
    </w:p>
  </w:endnote>
  <w:endnote w:id="38">
    <w:p w:rsidR="004C6C30" w:rsidRDefault="004C6C30">
      <w:pPr>
        <w:pStyle w:val="EndnoteText"/>
      </w:pPr>
      <w:r>
        <w:rPr>
          <w:rStyle w:val="EndnoteReference"/>
        </w:rPr>
        <w:endnoteRef/>
      </w:r>
      <w:r>
        <w:t xml:space="preserve"> Ibid.</w:t>
      </w:r>
    </w:p>
  </w:endnote>
  <w:endnote w:id="39">
    <w:p w:rsidR="004C6C30" w:rsidRDefault="004C6C30">
      <w:pPr>
        <w:pStyle w:val="EndnoteText"/>
      </w:pPr>
      <w:r>
        <w:rPr>
          <w:rStyle w:val="EndnoteReference"/>
        </w:rPr>
        <w:endnoteRef/>
      </w:r>
      <w:r>
        <w:t xml:space="preserve"> Ibid, p.136.</w:t>
      </w:r>
    </w:p>
  </w:endnote>
  <w:endnote w:id="40">
    <w:p w:rsidR="004C6C30" w:rsidRDefault="004C6C30">
      <w:pPr>
        <w:pStyle w:val="EndnoteText"/>
      </w:pPr>
      <w:r>
        <w:rPr>
          <w:rStyle w:val="EndnoteReference"/>
        </w:rPr>
        <w:endnoteRef/>
      </w:r>
      <w:r>
        <w:t xml:space="preserve"> Ibid, p.350.</w:t>
      </w:r>
    </w:p>
  </w:endnote>
  <w:endnote w:id="41">
    <w:p w:rsidR="004C6C30" w:rsidRDefault="004C6C30">
      <w:pPr>
        <w:pStyle w:val="EndnoteText"/>
      </w:pPr>
      <w:r>
        <w:rPr>
          <w:rStyle w:val="EndnoteReference"/>
        </w:rPr>
        <w:endnoteRef/>
      </w:r>
      <w:r>
        <w:t xml:space="preserve"> Ibid, p.352.</w:t>
      </w:r>
    </w:p>
  </w:endnote>
  <w:endnote w:id="42">
    <w:p w:rsidR="004C6C30" w:rsidRDefault="004C6C30">
      <w:pPr>
        <w:pStyle w:val="EndnoteText"/>
      </w:pPr>
      <w:r>
        <w:rPr>
          <w:rStyle w:val="EndnoteReference"/>
        </w:rPr>
        <w:endnoteRef/>
      </w:r>
      <w:r>
        <w:t xml:space="preserve"> Ibid, p.350.</w:t>
      </w:r>
    </w:p>
  </w:endnote>
  <w:endnote w:id="43">
    <w:p w:rsidR="004C6C30" w:rsidRDefault="004C6C30">
      <w:pPr>
        <w:pStyle w:val="EndnoteText"/>
      </w:pPr>
      <w:r>
        <w:rPr>
          <w:rStyle w:val="EndnoteReference"/>
        </w:rPr>
        <w:endnoteRef/>
      </w:r>
      <w:r>
        <w:t xml:space="preserve"> Ibid, p.415.</w:t>
      </w:r>
    </w:p>
  </w:endnote>
  <w:endnote w:id="44">
    <w:p w:rsidR="004C6C30" w:rsidRPr="004C6C30" w:rsidRDefault="004C6C30">
      <w:pPr>
        <w:pStyle w:val="EndnoteText"/>
      </w:pPr>
      <w:r>
        <w:rPr>
          <w:rStyle w:val="EndnoteReference"/>
        </w:rPr>
        <w:endnoteRef/>
      </w:r>
      <w:r>
        <w:t xml:space="preserve"> Julia </w:t>
      </w:r>
      <w:proofErr w:type="spellStart"/>
      <w:r>
        <w:t>Kristeva</w:t>
      </w:r>
      <w:proofErr w:type="spellEnd"/>
      <w:r>
        <w:t xml:space="preserve">.  </w:t>
      </w:r>
      <w:r>
        <w:rPr>
          <w:i/>
        </w:rPr>
        <w:t>Powers of Horror: An Essay on Abjection</w:t>
      </w:r>
      <w:r>
        <w:t>.  New York: Columbia University Press, 1982, p.4.</w:t>
      </w:r>
    </w:p>
  </w:endnote>
  <w:endnote w:id="45">
    <w:p w:rsidR="004C6C30" w:rsidRDefault="004C6C30">
      <w:pPr>
        <w:pStyle w:val="EndnoteText"/>
      </w:pPr>
      <w:r>
        <w:rPr>
          <w:rStyle w:val="EndnoteReference"/>
        </w:rPr>
        <w:endnoteRef/>
      </w:r>
      <w:r>
        <w:t xml:space="preserve"> Having employed the abbreviated sentence scheme in this sub-heading in order to save explanatory 'clutter', I will clarify the meaning of this scheme here - retaining Kate Chopin's original language as far as possible [and adding, in brackets, the appropriated phrasing of the sentence as it occurs in the body of this essay]:</w:t>
      </w:r>
    </w:p>
    <w:p w:rsidR="00491AC9" w:rsidRDefault="00491AC9">
      <w:pPr>
        <w:pStyle w:val="EndnoteText"/>
        <w:rPr>
          <w:b/>
        </w:rPr>
      </w:pPr>
      <w:proofErr w:type="spellStart"/>
      <w:r>
        <w:rPr>
          <w:b/>
        </w:rPr>
        <w:t>L</w:t>
      </w:r>
      <w:r w:rsidRPr="00491AC9">
        <w:rPr>
          <w:b/>
          <w:vertAlign w:val="superscript"/>
        </w:rPr>
        <w:t>iii</w:t>
      </w:r>
      <w:r>
        <w:rPr>
          <w:b/>
        </w:rPr>
        <w:t>AD</w:t>
      </w:r>
      <w:r w:rsidRPr="00491AC9">
        <w:rPr>
          <w:b/>
          <w:vertAlign w:val="superscript"/>
        </w:rPr>
        <w:t>i</w:t>
      </w:r>
      <w:proofErr w:type="spellEnd"/>
      <w:r>
        <w:rPr>
          <w:b/>
        </w:rPr>
        <w:t xml:space="preserve"> - 'I am inclined to think that sexual intercourse springs from the physical, sensual, or carnal nature of woman, and therefore is, in a measure, directed towards Man.'</w:t>
      </w:r>
    </w:p>
    <w:p w:rsidR="00491AC9" w:rsidRPr="00491AC9" w:rsidRDefault="00491AC9">
      <w:pPr>
        <w:pStyle w:val="EndnoteText"/>
        <w:rPr>
          <w:b/>
        </w:rPr>
      </w:pPr>
      <w:r>
        <w:rPr>
          <w:b/>
        </w:rPr>
        <w:t>[In the body of the essay, regarding the relationship between Bertha and Pearl, this sentence formulation is expressed as 'the carnal nature of woman leads naturally to sexual intercourse with Man'.]</w:t>
      </w:r>
    </w:p>
  </w:endnote>
  <w:endnote w:id="46">
    <w:p w:rsidR="00491AC9" w:rsidRPr="00491AC9" w:rsidRDefault="00491AC9">
      <w:pPr>
        <w:pStyle w:val="EndnoteText"/>
      </w:pPr>
      <w:r>
        <w:rPr>
          <w:rStyle w:val="EndnoteReference"/>
        </w:rPr>
        <w:endnoteRef/>
      </w:r>
      <w:r>
        <w:t xml:space="preserve"> Katherine Mansfield.  'Bliss', in </w:t>
      </w:r>
      <w:r>
        <w:rPr>
          <w:i/>
        </w:rPr>
        <w:t>Selected Stories</w:t>
      </w:r>
      <w:r>
        <w:t>.  Oxford: Oxford University Press, 2002 [</w:t>
      </w:r>
      <w:r>
        <w:rPr>
          <w:i/>
        </w:rPr>
        <w:t>Bliss and Other Stories</w:t>
      </w:r>
      <w:r>
        <w:t xml:space="preserve"> orig. published 1920], p.174.</w:t>
      </w:r>
    </w:p>
  </w:endnote>
  <w:endnote w:id="47">
    <w:p w:rsidR="00491AC9" w:rsidRDefault="00491AC9">
      <w:pPr>
        <w:pStyle w:val="EndnoteText"/>
      </w:pPr>
      <w:r>
        <w:rPr>
          <w:rStyle w:val="EndnoteReference"/>
        </w:rPr>
        <w:endnoteRef/>
      </w:r>
      <w:r>
        <w:t xml:space="preserve"> Ibid, p.177.</w:t>
      </w:r>
    </w:p>
  </w:endnote>
  <w:endnote w:id="48">
    <w:p w:rsidR="00491AC9" w:rsidRDefault="00491AC9">
      <w:pPr>
        <w:pStyle w:val="EndnoteText"/>
      </w:pPr>
      <w:r>
        <w:rPr>
          <w:rStyle w:val="EndnoteReference"/>
        </w:rPr>
        <w:endnoteRef/>
      </w:r>
      <w:r>
        <w:t xml:space="preserve"> Ibid.</w:t>
      </w:r>
    </w:p>
  </w:endnote>
  <w:endnote w:id="49">
    <w:p w:rsidR="00491AC9" w:rsidRDefault="00491AC9">
      <w:pPr>
        <w:pStyle w:val="EndnoteText"/>
      </w:pPr>
      <w:r>
        <w:rPr>
          <w:rStyle w:val="EndnoteReference"/>
        </w:rPr>
        <w:endnoteRef/>
      </w:r>
      <w:r>
        <w:t xml:space="preserve"> Ibid.</w:t>
      </w:r>
    </w:p>
  </w:endnote>
  <w:endnote w:id="50">
    <w:p w:rsidR="00491AC9" w:rsidRDefault="00491AC9">
      <w:pPr>
        <w:pStyle w:val="EndnoteText"/>
      </w:pPr>
      <w:r>
        <w:rPr>
          <w:rStyle w:val="EndnoteReference"/>
        </w:rPr>
        <w:endnoteRef/>
      </w:r>
      <w:r>
        <w:t xml:space="preserve"> Ibid.</w:t>
      </w:r>
    </w:p>
  </w:endnote>
  <w:endnote w:id="51">
    <w:p w:rsidR="00491AC9" w:rsidRDefault="00491AC9">
      <w:pPr>
        <w:pStyle w:val="EndnoteText"/>
      </w:pPr>
      <w:r>
        <w:rPr>
          <w:rStyle w:val="EndnoteReference"/>
        </w:rPr>
        <w:endnoteRef/>
      </w:r>
      <w:r>
        <w:t xml:space="preserve"> Ibid, p.178.</w:t>
      </w:r>
    </w:p>
  </w:endnote>
  <w:endnote w:id="52">
    <w:p w:rsidR="00491AC9" w:rsidRDefault="00491AC9">
      <w:pPr>
        <w:pStyle w:val="EndnoteText"/>
      </w:pPr>
      <w:r>
        <w:rPr>
          <w:rStyle w:val="EndnoteReference"/>
        </w:rPr>
        <w:endnoteRef/>
      </w:r>
      <w:r>
        <w:t xml:space="preserve"> Ibid.</w:t>
      </w:r>
    </w:p>
  </w:endnote>
  <w:endnote w:id="53">
    <w:p w:rsidR="002B0EBB" w:rsidRDefault="002B0EBB">
      <w:pPr>
        <w:pStyle w:val="EndnoteText"/>
      </w:pPr>
      <w:r>
        <w:rPr>
          <w:rStyle w:val="EndnoteReference"/>
        </w:rPr>
        <w:endnoteRef/>
      </w:r>
      <w:r>
        <w:t xml:space="preserve"> Ibid, p.180.</w:t>
      </w:r>
    </w:p>
  </w:endnote>
  <w:endnote w:id="54">
    <w:p w:rsidR="002B0EBB" w:rsidRDefault="002B0EBB">
      <w:pPr>
        <w:pStyle w:val="EndnoteText"/>
      </w:pPr>
      <w:r>
        <w:rPr>
          <w:rStyle w:val="EndnoteReference"/>
        </w:rPr>
        <w:endnoteRef/>
      </w:r>
      <w:r>
        <w:t xml:space="preserve"> Ibid, p.182.</w:t>
      </w:r>
    </w:p>
  </w:endnote>
  <w:endnote w:id="55">
    <w:p w:rsidR="002B0EBB" w:rsidRDefault="002B0EBB">
      <w:pPr>
        <w:pStyle w:val="EndnoteText"/>
      </w:pPr>
      <w:r>
        <w:rPr>
          <w:rStyle w:val="EndnoteReference"/>
        </w:rPr>
        <w:endnoteRef/>
      </w:r>
      <w:r>
        <w:t xml:space="preserve"> Ibid.</w:t>
      </w:r>
    </w:p>
  </w:endnote>
  <w:endnote w:id="56">
    <w:p w:rsidR="002B0EBB" w:rsidRDefault="002B0EBB">
      <w:pPr>
        <w:pStyle w:val="EndnoteText"/>
      </w:pPr>
      <w:r>
        <w:rPr>
          <w:rStyle w:val="EndnoteReference"/>
        </w:rPr>
        <w:endnoteRef/>
      </w:r>
      <w:r>
        <w:t xml:space="preserve"> Ibid, pp.182-183.</w:t>
      </w:r>
    </w:p>
  </w:endnote>
  <w:endnote w:id="57">
    <w:p w:rsidR="002B0EBB" w:rsidRDefault="002B0EBB">
      <w:pPr>
        <w:pStyle w:val="EndnoteText"/>
      </w:pPr>
      <w:r>
        <w:rPr>
          <w:rStyle w:val="EndnoteReference"/>
        </w:rPr>
        <w:endnoteRef/>
      </w:r>
      <w:r>
        <w:t xml:space="preserve"> Ibid, p.184.</w:t>
      </w:r>
    </w:p>
  </w:endnote>
  <w:endnote w:id="58">
    <w:p w:rsidR="002B0EBB" w:rsidRDefault="002B0EBB">
      <w:pPr>
        <w:pStyle w:val="EndnoteText"/>
      </w:pPr>
      <w:r>
        <w:rPr>
          <w:rStyle w:val="EndnoteReference"/>
        </w:rPr>
        <w:endnoteRef/>
      </w:r>
      <w:r>
        <w:t xml:space="preserve"> Ibid, p.185.</w:t>
      </w:r>
    </w:p>
  </w:endnote>
  <w:endnote w:id="59">
    <w:p w:rsidR="002B0EBB" w:rsidRDefault="002B0EBB">
      <w:pPr>
        <w:pStyle w:val="EndnoteText"/>
      </w:pPr>
      <w:r>
        <w:rPr>
          <w:rStyle w:val="EndnoteReference"/>
        </w:rPr>
        <w:endnoteRef/>
      </w:r>
      <w:r>
        <w:t xml:space="preserve"> Ibid.</w:t>
      </w:r>
    </w:p>
  </w:endnote>
  <w:endnote w:id="60">
    <w:p w:rsidR="002B0EBB" w:rsidRPr="002B0EBB" w:rsidRDefault="002B0EBB">
      <w:pPr>
        <w:pStyle w:val="EndnoteText"/>
      </w:pPr>
      <w:r>
        <w:rPr>
          <w:rStyle w:val="EndnoteReference"/>
        </w:rPr>
        <w:endnoteRef/>
      </w:r>
      <w:r>
        <w:t xml:space="preserve"> Adrienne Rich.  </w:t>
      </w:r>
      <w:r>
        <w:rPr>
          <w:i/>
        </w:rPr>
        <w:t>Compulsory Heterosexuality</w:t>
      </w:r>
      <w:r>
        <w:t>.  'What Does a Woman Want?  Narrative Representation of Female Desire' - Week Seven Handout.  Bolton: Department of Cultural and Creative Studies, University of Bolton, 2007, p.227.</w:t>
      </w:r>
    </w:p>
  </w:endnote>
  <w:endnote w:id="61">
    <w:p w:rsidR="000B189E" w:rsidRDefault="000B189E">
      <w:pPr>
        <w:pStyle w:val="EndnoteText"/>
      </w:pPr>
      <w:r>
        <w:rPr>
          <w:rStyle w:val="EndnoteReference"/>
        </w:rPr>
        <w:endnoteRef/>
      </w:r>
      <w:r>
        <w:t xml:space="preserve"> Having employed the abbreviated sentence scheme in this sub-heading in order to save explanatory 'clutter', I will clarify the meaning of this scheme here - retaining Kate Chopin's original language as far as possible [and adding, in brackets, the appropriated phrasing of the sentence as it occurs in the body of this essay]:</w:t>
      </w:r>
    </w:p>
    <w:p w:rsidR="000B189E" w:rsidRDefault="000B189E">
      <w:pPr>
        <w:pStyle w:val="EndnoteText"/>
        <w:rPr>
          <w:b/>
        </w:rPr>
      </w:pPr>
      <w:proofErr w:type="spellStart"/>
      <w:r>
        <w:rPr>
          <w:b/>
        </w:rPr>
        <w:t>L</w:t>
      </w:r>
      <w:r w:rsidRPr="000B189E">
        <w:rPr>
          <w:b/>
          <w:vertAlign w:val="superscript"/>
        </w:rPr>
        <w:t>iv</w:t>
      </w:r>
      <w:r>
        <w:rPr>
          <w:rFonts w:cstheme="minorHAnsi"/>
          <w:b/>
        </w:rPr>
        <w:t>α</w:t>
      </w:r>
      <w:r>
        <w:rPr>
          <w:b/>
        </w:rPr>
        <w:t>D</w:t>
      </w:r>
      <w:r w:rsidRPr="000B189E">
        <w:rPr>
          <w:b/>
          <w:vertAlign w:val="superscript"/>
        </w:rPr>
        <w:t>ii</w:t>
      </w:r>
      <w:proofErr w:type="spellEnd"/>
      <w:r>
        <w:rPr>
          <w:b/>
        </w:rPr>
        <w:t xml:space="preserve"> - 'I am inclined to think that affectionate concern for the well-being of others springs from the nurturing nature of humans, and therefore is, in a measure, commenced by Man.'</w:t>
      </w:r>
    </w:p>
    <w:p w:rsidR="000B189E" w:rsidRPr="000B189E" w:rsidRDefault="000B189E">
      <w:pPr>
        <w:pStyle w:val="EndnoteText"/>
      </w:pPr>
      <w:r>
        <w:rPr>
          <w:b/>
        </w:rPr>
        <w:t>[In the body of the essay, regarding the relationship between Philip and Melanie, this sentence formulation is expressed as 'Man derives affectionate concern for the well-being of others from the nurturing instinct he naturally possesses'.]</w:t>
      </w:r>
    </w:p>
  </w:endnote>
  <w:endnote w:id="62">
    <w:p w:rsidR="000B189E" w:rsidRPr="00562307" w:rsidRDefault="000B189E">
      <w:pPr>
        <w:pStyle w:val="EndnoteText"/>
      </w:pPr>
      <w:r>
        <w:rPr>
          <w:rStyle w:val="EndnoteReference"/>
        </w:rPr>
        <w:endnoteRef/>
      </w:r>
      <w:r>
        <w:t xml:space="preserve"> </w:t>
      </w:r>
      <w:r w:rsidR="00562307">
        <w:t xml:space="preserve">Angela Carter.  </w:t>
      </w:r>
      <w:r w:rsidR="00562307">
        <w:rPr>
          <w:i/>
        </w:rPr>
        <w:t>The Magic Toyshop</w:t>
      </w:r>
      <w:r w:rsidR="00562307">
        <w:t>.  London: Virago Press, 2002 [orig. published in Great Britain 1981], p.152.</w:t>
      </w:r>
    </w:p>
  </w:endnote>
  <w:endnote w:id="63">
    <w:p w:rsidR="00562307" w:rsidRDefault="00562307">
      <w:pPr>
        <w:pStyle w:val="EndnoteText"/>
      </w:pPr>
      <w:r>
        <w:rPr>
          <w:rStyle w:val="EndnoteReference"/>
        </w:rPr>
        <w:endnoteRef/>
      </w:r>
      <w:r>
        <w:t xml:space="preserve"> Ibid, p.200.</w:t>
      </w:r>
    </w:p>
  </w:endnote>
  <w:endnote w:id="64">
    <w:p w:rsidR="00562307" w:rsidRDefault="00562307">
      <w:pPr>
        <w:pStyle w:val="EndnoteText"/>
      </w:pPr>
      <w:r>
        <w:rPr>
          <w:rStyle w:val="EndnoteReference"/>
        </w:rPr>
        <w:endnoteRef/>
      </w:r>
      <w:r>
        <w:t xml:space="preserve"> Ibid, p.154.</w:t>
      </w:r>
    </w:p>
  </w:endnote>
  <w:endnote w:id="65">
    <w:p w:rsidR="00562307" w:rsidRDefault="00562307">
      <w:pPr>
        <w:pStyle w:val="EndnoteText"/>
      </w:pPr>
      <w:r>
        <w:rPr>
          <w:rStyle w:val="EndnoteReference"/>
        </w:rPr>
        <w:endnoteRef/>
      </w:r>
      <w:r>
        <w:t xml:space="preserve"> Ibid, p.134.</w:t>
      </w:r>
    </w:p>
  </w:endnote>
  <w:endnote w:id="66">
    <w:p w:rsidR="00562307" w:rsidRDefault="00562307">
      <w:pPr>
        <w:pStyle w:val="EndnoteText"/>
      </w:pPr>
      <w:r>
        <w:rPr>
          <w:rStyle w:val="EndnoteReference"/>
        </w:rPr>
        <w:endnoteRef/>
      </w:r>
      <w:r>
        <w:t xml:space="preserve"> Ibid.</w:t>
      </w:r>
    </w:p>
  </w:endnote>
  <w:endnote w:id="67">
    <w:p w:rsidR="00562307" w:rsidRDefault="00562307">
      <w:pPr>
        <w:pStyle w:val="EndnoteText"/>
      </w:pPr>
      <w:r>
        <w:rPr>
          <w:rStyle w:val="EndnoteReference"/>
        </w:rPr>
        <w:endnoteRef/>
      </w:r>
      <w:r w:rsidR="005264AE">
        <w:t xml:space="preserve"> Ibid, p.126.</w:t>
      </w:r>
    </w:p>
  </w:endnote>
  <w:endnote w:id="68">
    <w:p w:rsidR="00E678FF" w:rsidRDefault="00E678FF">
      <w:pPr>
        <w:pStyle w:val="EndnoteText"/>
      </w:pPr>
      <w:r>
        <w:rPr>
          <w:rStyle w:val="EndnoteReference"/>
        </w:rPr>
        <w:endnoteRef/>
      </w:r>
      <w:r>
        <w:t xml:space="preserve"> Having employed the abbreviated sentence scheme in this sub-heading in order to save explanatory 'clutter', I will clarify the meaning of this scheme here - retaining Kate Chopin's original language as far as possible [and adding, in brackets, the appropriated phrasing of the sentence as it occurs in the body of this essay]:</w:t>
      </w:r>
    </w:p>
    <w:p w:rsidR="00E678FF" w:rsidRDefault="00E678FF">
      <w:pPr>
        <w:pStyle w:val="EndnoteText"/>
        <w:rPr>
          <w:b/>
        </w:rPr>
      </w:pPr>
      <w:proofErr w:type="spellStart"/>
      <w:r>
        <w:rPr>
          <w:b/>
        </w:rPr>
        <w:t>L</w:t>
      </w:r>
      <w:r w:rsidRPr="00E678FF">
        <w:rPr>
          <w:b/>
          <w:vertAlign w:val="superscript"/>
        </w:rPr>
        <w:t>i</w:t>
      </w:r>
      <w:r>
        <w:rPr>
          <w:rFonts w:cstheme="minorHAnsi"/>
          <w:b/>
        </w:rPr>
        <w:t>α</w:t>
      </w:r>
      <w:r>
        <w:rPr>
          <w:b/>
        </w:rPr>
        <w:t>D</w:t>
      </w:r>
      <w:r w:rsidRPr="00E678FF">
        <w:rPr>
          <w:b/>
          <w:vertAlign w:val="superscript"/>
        </w:rPr>
        <w:t>iii</w:t>
      </w:r>
      <w:proofErr w:type="spellEnd"/>
      <w:r w:rsidRPr="00E678FF">
        <w:rPr>
          <w:b/>
          <w:vertAlign w:val="superscript"/>
        </w:rPr>
        <w:t xml:space="preserve"> </w:t>
      </w:r>
      <w:r>
        <w:rPr>
          <w:b/>
        </w:rPr>
        <w:t>- 'I am inclined to think that a feeling of deep affection, as for a parent, child, or friend, springs from the nurturing nature of humans, and therefore is, in a measure, unusually lovely.'</w:t>
      </w:r>
    </w:p>
    <w:p w:rsidR="00E678FF" w:rsidRPr="000D2B10" w:rsidRDefault="00E678FF">
      <w:pPr>
        <w:pStyle w:val="EndnoteText"/>
      </w:pPr>
      <w:r>
        <w:rPr>
          <w:b/>
        </w:rPr>
        <w:t>[In the body of the essay, regarding the relationships between</w:t>
      </w:r>
      <w:r w:rsidR="000D2B10">
        <w:rPr>
          <w:b/>
        </w:rPr>
        <w:t xml:space="preserve"> three generations of Peace women, this sentence formulation is expressed as 'an unusually lovely feeling of deep affection, as for a child, is borne from the nurturing instinct'.]</w:t>
      </w:r>
    </w:p>
  </w:endnote>
  <w:endnote w:id="69">
    <w:p w:rsidR="000D2B10" w:rsidRPr="000D2B10" w:rsidRDefault="000D2B10">
      <w:pPr>
        <w:pStyle w:val="EndnoteText"/>
      </w:pPr>
      <w:r>
        <w:rPr>
          <w:rStyle w:val="EndnoteReference"/>
        </w:rPr>
        <w:endnoteRef/>
      </w:r>
      <w:r>
        <w:t xml:space="preserve"> </w:t>
      </w:r>
      <w:proofErr w:type="spellStart"/>
      <w:r>
        <w:rPr>
          <w:i/>
        </w:rPr>
        <w:t>Sula</w:t>
      </w:r>
      <w:proofErr w:type="spellEnd"/>
      <w:r>
        <w:rPr>
          <w:i/>
        </w:rPr>
        <w:t xml:space="preserve"> (novel)</w:t>
      </w:r>
      <w:r>
        <w:t xml:space="preserve">.  Wikipedia.  2008.  </w:t>
      </w:r>
      <w:r>
        <w:rPr>
          <w:u w:val="single"/>
        </w:rPr>
        <w:t>http://en.wikipedia.org/wiki/Sula_%28novel%29</w:t>
      </w:r>
      <w:r>
        <w:t xml:space="preserve"> [13 January 2008]</w:t>
      </w:r>
    </w:p>
  </w:endnote>
  <w:endnote w:id="70">
    <w:p w:rsidR="000D2B10" w:rsidRPr="000D2B10" w:rsidRDefault="000D2B10">
      <w:pPr>
        <w:pStyle w:val="EndnoteText"/>
      </w:pPr>
      <w:r>
        <w:rPr>
          <w:rStyle w:val="EndnoteReference"/>
        </w:rPr>
        <w:endnoteRef/>
      </w:r>
      <w:r>
        <w:t xml:space="preserve"> Toni Morrison.  </w:t>
      </w:r>
      <w:proofErr w:type="spellStart"/>
      <w:r>
        <w:rPr>
          <w:i/>
        </w:rPr>
        <w:t>Sula</w:t>
      </w:r>
      <w:proofErr w:type="spellEnd"/>
      <w:r>
        <w:t>.  London: Picador, 1991 [orig. published in Great Britain 1980], p.122.</w:t>
      </w:r>
    </w:p>
  </w:endnote>
  <w:endnote w:id="71">
    <w:p w:rsidR="000D2B10" w:rsidRDefault="000D2B10">
      <w:pPr>
        <w:pStyle w:val="EndnoteText"/>
      </w:pPr>
      <w:r>
        <w:rPr>
          <w:rStyle w:val="EndnoteReference"/>
        </w:rPr>
        <w:endnoteRef/>
      </w:r>
      <w:r>
        <w:t xml:space="preserve"> Ibid, p.131.</w:t>
      </w:r>
    </w:p>
  </w:endnote>
  <w:endnote w:id="72">
    <w:p w:rsidR="000D2B10" w:rsidRDefault="000D2B10">
      <w:pPr>
        <w:pStyle w:val="EndnoteText"/>
      </w:pPr>
      <w:r>
        <w:rPr>
          <w:rStyle w:val="EndnoteReference"/>
        </w:rPr>
        <w:endnoteRef/>
      </w:r>
      <w:r>
        <w:t xml:space="preserve"> Ibid, p.</w:t>
      </w:r>
      <w:r w:rsidR="00035E8A">
        <w:t>130</w:t>
      </w:r>
      <w:r>
        <w:t>.</w:t>
      </w:r>
    </w:p>
  </w:endnote>
  <w:endnote w:id="73">
    <w:p w:rsidR="000D2B10" w:rsidRDefault="000D2B10">
      <w:pPr>
        <w:pStyle w:val="EndnoteText"/>
      </w:pPr>
      <w:r>
        <w:rPr>
          <w:rStyle w:val="EndnoteReference"/>
        </w:rPr>
        <w:endnoteRef/>
      </w:r>
      <w:r>
        <w:t xml:space="preserve"> Ibid, p.67.</w:t>
      </w:r>
    </w:p>
  </w:endnote>
  <w:endnote w:id="74">
    <w:p w:rsidR="000D2B10" w:rsidRDefault="000D2B10">
      <w:pPr>
        <w:pStyle w:val="EndnoteText"/>
      </w:pPr>
      <w:r>
        <w:rPr>
          <w:rStyle w:val="EndnoteReference"/>
        </w:rPr>
        <w:endnoteRef/>
      </w:r>
      <w:r>
        <w:t xml:space="preserve"> Ibid, p.68.</w:t>
      </w:r>
    </w:p>
  </w:endnote>
  <w:endnote w:id="75">
    <w:p w:rsidR="000D2B10" w:rsidRDefault="000D2B10">
      <w:pPr>
        <w:pStyle w:val="EndnoteText"/>
      </w:pPr>
      <w:r>
        <w:rPr>
          <w:rStyle w:val="EndnoteReference"/>
        </w:rPr>
        <w:endnoteRef/>
      </w:r>
      <w:r>
        <w:t xml:space="preserve"> Ibid, p.69.</w:t>
      </w:r>
    </w:p>
  </w:endnote>
  <w:endnote w:id="76">
    <w:p w:rsidR="000D2B10" w:rsidRDefault="000D2B10">
      <w:pPr>
        <w:pStyle w:val="EndnoteText"/>
      </w:pPr>
      <w:r>
        <w:rPr>
          <w:rStyle w:val="EndnoteReference"/>
        </w:rPr>
        <w:endnoteRef/>
      </w:r>
      <w:r>
        <w:t xml:space="preserve"> Ibid, p.77.</w:t>
      </w:r>
    </w:p>
  </w:endnote>
  <w:endnote w:id="77">
    <w:p w:rsidR="00035E8A" w:rsidRDefault="00035E8A">
      <w:pPr>
        <w:pStyle w:val="EndnoteText"/>
      </w:pPr>
      <w:r>
        <w:rPr>
          <w:rStyle w:val="EndnoteReference"/>
        </w:rPr>
        <w:endnoteRef/>
      </w:r>
      <w:r>
        <w:t xml:space="preserve"> Ibid, p.78.</w:t>
      </w:r>
    </w:p>
  </w:endnote>
  <w:endnote w:id="78">
    <w:p w:rsidR="00035E8A" w:rsidRDefault="00035E8A">
      <w:pPr>
        <w:pStyle w:val="EndnoteText"/>
      </w:pPr>
      <w:r>
        <w:rPr>
          <w:rStyle w:val="EndnoteReference"/>
        </w:rPr>
        <w:endnoteRef/>
      </w:r>
      <w:r>
        <w:t xml:space="preserve"> Ibid, p.57.</w:t>
      </w:r>
    </w:p>
  </w:endnote>
  <w:endnote w:id="79">
    <w:p w:rsidR="00035E8A" w:rsidRPr="00035E8A" w:rsidRDefault="00035E8A">
      <w:pPr>
        <w:pStyle w:val="EndnoteText"/>
      </w:pPr>
      <w:r>
        <w:rPr>
          <w:rStyle w:val="EndnoteReference"/>
        </w:rPr>
        <w:endnoteRef/>
      </w:r>
      <w:r>
        <w:t xml:space="preserve"> </w:t>
      </w:r>
      <w:r>
        <w:rPr>
          <w:i/>
        </w:rPr>
        <w:t>English Dictionary</w:t>
      </w:r>
      <w:r>
        <w:t xml:space="preserve">.  Scotland: </w:t>
      </w:r>
      <w:proofErr w:type="spellStart"/>
      <w:r>
        <w:t>Geddes&amp;Grosset</w:t>
      </w:r>
      <w:proofErr w:type="spellEnd"/>
      <w:r>
        <w:t>, 2005, p.99.</w:t>
      </w:r>
    </w:p>
  </w:endnote>
  <w:endnote w:id="80">
    <w:p w:rsidR="00035E8A" w:rsidRPr="00035E8A" w:rsidRDefault="00035E8A">
      <w:pPr>
        <w:pStyle w:val="EndnoteText"/>
      </w:pPr>
      <w:r>
        <w:rPr>
          <w:rStyle w:val="EndnoteReference"/>
        </w:rPr>
        <w:endnoteRef/>
      </w:r>
      <w:r>
        <w:t xml:space="preserve"> David Rudd.  </w:t>
      </w:r>
      <w:r>
        <w:rPr>
          <w:i/>
        </w:rPr>
        <w:t>Post-structuralism &amp; Deconstruction</w:t>
      </w:r>
      <w:r>
        <w:t>.  Handout.  Bolton: Department of Cultural and Creative Studies, University of Bolton, 2003, p.2.</w:t>
      </w:r>
    </w:p>
  </w:endnote>
  <w:endnote w:id="81">
    <w:p w:rsidR="00035E8A" w:rsidRDefault="00035E8A">
      <w:pPr>
        <w:pStyle w:val="EndnoteText"/>
      </w:pPr>
      <w:r>
        <w:rPr>
          <w:rStyle w:val="EndnoteReference"/>
        </w:rPr>
        <w:endnoteRef/>
      </w:r>
      <w:r>
        <w:t xml:space="preserve"> </w:t>
      </w:r>
      <w:r>
        <w:rPr>
          <w:i/>
        </w:rPr>
        <w:t>English Dictionary</w:t>
      </w:r>
      <w:r>
        <w:t xml:space="preserve">.  Scotland: </w:t>
      </w:r>
      <w:proofErr w:type="spellStart"/>
      <w:r>
        <w:t>Geddes&amp;Grosset</w:t>
      </w:r>
      <w:proofErr w:type="spellEnd"/>
      <w:r>
        <w:t>, 2005, p.99.</w:t>
      </w: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pPr>
        <w:pStyle w:val="EndnoteText"/>
      </w:pPr>
    </w:p>
    <w:p w:rsidR="00CE5533" w:rsidRDefault="00CE5533" w:rsidP="00CE5533">
      <w:pPr>
        <w:pStyle w:val="EndnoteText"/>
        <w:jc w:val="center"/>
        <w:rPr>
          <w:rFonts w:ascii="Times New Roman" w:hAnsi="Times New Roman" w:cs="Times New Roman"/>
          <w:b/>
          <w:sz w:val="24"/>
          <w:szCs w:val="24"/>
        </w:rPr>
      </w:pPr>
      <w:r w:rsidRPr="00CE5533">
        <w:rPr>
          <w:rFonts w:ascii="Times New Roman" w:hAnsi="Times New Roman" w:cs="Times New Roman"/>
          <w:b/>
          <w:sz w:val="24"/>
          <w:szCs w:val="24"/>
        </w:rPr>
        <w:t>BIBLIOGRAPHY</w:t>
      </w:r>
    </w:p>
    <w:p w:rsidR="00CE5533" w:rsidRDefault="00CE5533" w:rsidP="00CE5533">
      <w:pPr>
        <w:pStyle w:val="EndnoteText"/>
        <w:jc w:val="center"/>
        <w:rPr>
          <w:rFonts w:ascii="Times New Roman" w:hAnsi="Times New Roman" w:cs="Times New Roman"/>
          <w:b/>
          <w:sz w:val="24"/>
          <w:szCs w:val="24"/>
        </w:rPr>
      </w:pPr>
    </w:p>
    <w:p w:rsidR="00CE5533" w:rsidRDefault="00CE5533" w:rsidP="00CE5533">
      <w:pPr>
        <w:pStyle w:val="EndnoteTex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animal</w:t>
      </w:r>
      <w:r>
        <w:rPr>
          <w:rFonts w:ascii="Times New Roman" w:hAnsi="Times New Roman" w:cs="Times New Roman"/>
          <w:sz w:val="24"/>
          <w:szCs w:val="24"/>
        </w:rPr>
        <w:t xml:space="preserve">."  Dictionary.com Unabridged (v 1.1).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r>
        <w:rPr>
          <w:rFonts w:ascii="Times New Roman" w:hAnsi="Times New Roman" w:cs="Times New Roman"/>
          <w:sz w:val="24"/>
          <w:szCs w:val="24"/>
          <w:u w:val="single"/>
        </w:rPr>
        <w:t>http://dictionary.reference.com/animal</w:t>
      </w:r>
      <w:r>
        <w:rPr>
          <w:rFonts w:ascii="Times New Roman" w:hAnsi="Times New Roman" w:cs="Times New Roman"/>
          <w:sz w:val="24"/>
          <w:szCs w:val="24"/>
        </w:rPr>
        <w:t xml:space="preserve"> [13 January 2008]</w:t>
      </w:r>
    </w:p>
    <w:p w:rsidR="00CE5533" w:rsidRDefault="00CE5533" w:rsidP="00CE5533">
      <w:pPr>
        <w:pStyle w:val="EndnoteText"/>
        <w:rPr>
          <w:rFonts w:ascii="Times New Roman" w:hAnsi="Times New Roman" w:cs="Times New Roman"/>
          <w:sz w:val="24"/>
          <w:szCs w:val="24"/>
        </w:rPr>
      </w:pPr>
    </w:p>
    <w:p w:rsidR="00CE5533" w:rsidRDefault="00CE5533" w:rsidP="00CE5533">
      <w:pPr>
        <w:pStyle w:val="EndnoteText"/>
        <w:rPr>
          <w:rFonts w:ascii="Times New Roman" w:hAnsi="Times New Roman" w:cs="Times New Roman"/>
          <w:sz w:val="24"/>
          <w:szCs w:val="24"/>
        </w:rPr>
      </w:pPr>
      <w:r>
        <w:rPr>
          <w:rFonts w:ascii="Times New Roman" w:hAnsi="Times New Roman" w:cs="Times New Roman"/>
          <w:sz w:val="24"/>
          <w:szCs w:val="24"/>
        </w:rPr>
        <w:t xml:space="preserve">Carter, Angela.  </w:t>
      </w:r>
      <w:r>
        <w:rPr>
          <w:rFonts w:ascii="Times New Roman" w:hAnsi="Times New Roman" w:cs="Times New Roman"/>
          <w:i/>
          <w:sz w:val="24"/>
          <w:szCs w:val="24"/>
        </w:rPr>
        <w:t>The Magic Toyshop</w:t>
      </w:r>
      <w:r>
        <w:rPr>
          <w:rFonts w:ascii="Times New Roman" w:hAnsi="Times New Roman" w:cs="Times New Roman"/>
          <w:sz w:val="24"/>
          <w:szCs w:val="24"/>
        </w:rPr>
        <w:t>.  London: Virago Press, 2002 [orig. published in Great Britain 1981]</w:t>
      </w:r>
    </w:p>
    <w:p w:rsidR="00CE5533" w:rsidRDefault="00CE5533" w:rsidP="00CE5533">
      <w:pPr>
        <w:pStyle w:val="EndnoteText"/>
        <w:rPr>
          <w:rFonts w:ascii="Times New Roman" w:hAnsi="Times New Roman" w:cs="Times New Roman"/>
          <w:sz w:val="24"/>
          <w:szCs w:val="24"/>
        </w:rPr>
      </w:pPr>
    </w:p>
    <w:p w:rsidR="00CE5533" w:rsidRDefault="00CE5533" w:rsidP="00CE5533">
      <w:pPr>
        <w:pStyle w:val="EndnoteTex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divine</w:t>
      </w:r>
      <w:r>
        <w:rPr>
          <w:rFonts w:ascii="Times New Roman" w:hAnsi="Times New Roman" w:cs="Times New Roman"/>
          <w:sz w:val="24"/>
          <w:szCs w:val="24"/>
        </w:rPr>
        <w:t xml:space="preserve">."  Dictionary.com Unabridged (v 1.1).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r>
        <w:rPr>
          <w:rFonts w:ascii="Times New Roman" w:hAnsi="Times New Roman" w:cs="Times New Roman"/>
          <w:sz w:val="24"/>
          <w:szCs w:val="24"/>
          <w:u w:val="single"/>
        </w:rPr>
        <w:t>http://dictionary.reference.com/browse/divine</w:t>
      </w:r>
      <w:r>
        <w:rPr>
          <w:rFonts w:ascii="Times New Roman" w:hAnsi="Times New Roman" w:cs="Times New Roman"/>
          <w:sz w:val="24"/>
          <w:szCs w:val="24"/>
        </w:rPr>
        <w:t xml:space="preserve"> [13 January 2008]</w:t>
      </w:r>
    </w:p>
    <w:p w:rsidR="00CE5533" w:rsidRDefault="00CE5533" w:rsidP="00CE5533">
      <w:pPr>
        <w:pStyle w:val="EndnoteText"/>
        <w:rPr>
          <w:rFonts w:ascii="Times New Roman" w:hAnsi="Times New Roman" w:cs="Times New Roman"/>
          <w:sz w:val="24"/>
          <w:szCs w:val="24"/>
        </w:rPr>
      </w:pPr>
    </w:p>
    <w:p w:rsidR="00CE5533" w:rsidRDefault="00CE5533" w:rsidP="00CE5533">
      <w:pPr>
        <w:pStyle w:val="EndnoteText"/>
        <w:rPr>
          <w:rFonts w:ascii="Times New Roman" w:hAnsi="Times New Roman" w:cs="Times New Roman"/>
          <w:sz w:val="24"/>
          <w:szCs w:val="24"/>
        </w:rPr>
      </w:pPr>
      <w:r>
        <w:rPr>
          <w:rFonts w:ascii="Times New Roman" w:hAnsi="Times New Roman" w:cs="Times New Roman"/>
          <w:sz w:val="24"/>
          <w:szCs w:val="24"/>
        </w:rPr>
        <w:t xml:space="preserve">Henderson, Mae G.  'Speaking in Tongues: </w:t>
      </w:r>
      <w:proofErr w:type="spellStart"/>
      <w:r>
        <w:rPr>
          <w:rFonts w:ascii="Times New Roman" w:hAnsi="Times New Roman" w:cs="Times New Roman"/>
          <w:sz w:val="24"/>
          <w:szCs w:val="24"/>
        </w:rPr>
        <w:t>Dialogics</w:t>
      </w:r>
      <w:proofErr w:type="spellEnd"/>
      <w:r>
        <w:rPr>
          <w:rFonts w:ascii="Times New Roman" w:hAnsi="Times New Roman" w:cs="Times New Roman"/>
          <w:sz w:val="24"/>
          <w:szCs w:val="24"/>
        </w:rPr>
        <w:t xml:space="preserve">, Dialectics, and the Black Woman Writer's Literary Tradition.'  </w:t>
      </w:r>
      <w:r>
        <w:rPr>
          <w:rFonts w:ascii="Times New Roman" w:hAnsi="Times New Roman" w:cs="Times New Roman"/>
          <w:i/>
          <w:sz w:val="24"/>
          <w:szCs w:val="24"/>
        </w:rPr>
        <w:t>S&amp;F Online - The Scholar &amp; Feminist XXX: Past Controversies, Present Challenges, Future Feminisms</w:t>
      </w:r>
      <w:r>
        <w:rPr>
          <w:rFonts w:ascii="Times New Roman" w:hAnsi="Times New Roman" w:cs="Times New Roman"/>
          <w:sz w:val="24"/>
          <w:szCs w:val="24"/>
        </w:rPr>
        <w:t xml:space="preserve">.  Vol.3, no.3, &amp; vol.4, no.1 (double issue), 1987, p.14.  </w:t>
      </w:r>
      <w:r>
        <w:rPr>
          <w:rFonts w:ascii="Times New Roman" w:hAnsi="Times New Roman" w:cs="Times New Roman"/>
          <w:sz w:val="24"/>
          <w:szCs w:val="24"/>
          <w:u w:val="single"/>
        </w:rPr>
        <w:t>http://www.barnard.edu/sfonline/sfxxx/documents/henderson.pdf</w:t>
      </w:r>
      <w:r>
        <w:rPr>
          <w:rFonts w:ascii="Times New Roman" w:hAnsi="Times New Roman" w:cs="Times New Roman"/>
          <w:sz w:val="24"/>
          <w:szCs w:val="24"/>
        </w:rPr>
        <w:t xml:space="preserve"> [13 January 2008]</w:t>
      </w:r>
    </w:p>
    <w:p w:rsidR="00CE5533" w:rsidRDefault="00CE5533" w:rsidP="00CE5533">
      <w:pPr>
        <w:pStyle w:val="EndnoteText"/>
        <w:rPr>
          <w:rFonts w:ascii="Times New Roman" w:hAnsi="Times New Roman" w:cs="Times New Roman"/>
          <w:sz w:val="24"/>
          <w:szCs w:val="24"/>
        </w:rPr>
      </w:pPr>
    </w:p>
    <w:p w:rsidR="00CE5533" w:rsidRDefault="00CE5533" w:rsidP="00CE5533">
      <w:pPr>
        <w:pStyle w:val="EndnoteText"/>
        <w:rPr>
          <w:rFonts w:ascii="Times New Roman" w:hAnsi="Times New Roman" w:cs="Times New Roman"/>
          <w:sz w:val="24"/>
          <w:szCs w:val="24"/>
        </w:rPr>
      </w:pPr>
      <w:proofErr w:type="spellStart"/>
      <w:r>
        <w:rPr>
          <w:rFonts w:ascii="Times New Roman" w:hAnsi="Times New Roman" w:cs="Times New Roman"/>
          <w:sz w:val="24"/>
          <w:szCs w:val="24"/>
        </w:rPr>
        <w:t>Kristeva</w:t>
      </w:r>
      <w:proofErr w:type="spellEnd"/>
      <w:r>
        <w:rPr>
          <w:rFonts w:ascii="Times New Roman" w:hAnsi="Times New Roman" w:cs="Times New Roman"/>
          <w:sz w:val="24"/>
          <w:szCs w:val="24"/>
        </w:rPr>
        <w:t xml:space="preserve">, Julia.  </w:t>
      </w:r>
      <w:r>
        <w:rPr>
          <w:rFonts w:ascii="Times New Roman" w:hAnsi="Times New Roman" w:cs="Times New Roman"/>
          <w:i/>
          <w:sz w:val="24"/>
          <w:szCs w:val="24"/>
        </w:rPr>
        <w:t>Powers of Horror: An Essay on Abjection</w:t>
      </w:r>
      <w:r>
        <w:rPr>
          <w:rFonts w:ascii="Times New Roman" w:hAnsi="Times New Roman" w:cs="Times New Roman"/>
          <w:sz w:val="24"/>
          <w:szCs w:val="24"/>
        </w:rPr>
        <w:t>.  New York: Columbia University Press, 1982</w:t>
      </w:r>
    </w:p>
    <w:p w:rsidR="00CE5533" w:rsidRDefault="00CE5533" w:rsidP="00CE5533">
      <w:pPr>
        <w:pStyle w:val="EndnoteText"/>
        <w:rPr>
          <w:rFonts w:ascii="Times New Roman" w:hAnsi="Times New Roman" w:cs="Times New Roman"/>
          <w:sz w:val="24"/>
          <w:szCs w:val="24"/>
        </w:rPr>
      </w:pPr>
    </w:p>
    <w:p w:rsidR="00CE5533" w:rsidRDefault="00CE5533" w:rsidP="00CE5533">
      <w:pPr>
        <w:pStyle w:val="EndnoteTex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love</w:t>
      </w:r>
      <w:r>
        <w:rPr>
          <w:rFonts w:ascii="Times New Roman" w:hAnsi="Times New Roman" w:cs="Times New Roman"/>
          <w:sz w:val="24"/>
          <w:szCs w:val="24"/>
        </w:rPr>
        <w:t xml:space="preserve">."  Dictionary.com Unabridged (v 1.1).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r>
        <w:rPr>
          <w:rFonts w:ascii="Times New Roman" w:hAnsi="Times New Roman" w:cs="Times New Roman"/>
          <w:sz w:val="24"/>
          <w:szCs w:val="24"/>
          <w:u w:val="single"/>
        </w:rPr>
        <w:t>http://dictionary.reference.com/browse/love</w:t>
      </w:r>
      <w:r>
        <w:rPr>
          <w:rFonts w:ascii="Times New Roman" w:hAnsi="Times New Roman" w:cs="Times New Roman"/>
          <w:sz w:val="24"/>
          <w:szCs w:val="24"/>
        </w:rPr>
        <w:t xml:space="preserve"> [13 January 2008]</w:t>
      </w:r>
    </w:p>
    <w:p w:rsidR="00CE5533" w:rsidRDefault="00CE5533" w:rsidP="00CE5533">
      <w:pPr>
        <w:pStyle w:val="EndnoteText"/>
        <w:rPr>
          <w:rFonts w:ascii="Times New Roman" w:hAnsi="Times New Roman" w:cs="Times New Roman"/>
          <w:sz w:val="24"/>
          <w:szCs w:val="24"/>
        </w:rPr>
      </w:pPr>
    </w:p>
    <w:p w:rsidR="00CE5533" w:rsidRDefault="00CE5533" w:rsidP="00CE5533">
      <w:pPr>
        <w:pStyle w:val="EndnoteText"/>
        <w:rPr>
          <w:rFonts w:ascii="Times New Roman" w:hAnsi="Times New Roman" w:cs="Times New Roman"/>
          <w:sz w:val="24"/>
          <w:szCs w:val="24"/>
        </w:rPr>
      </w:pPr>
      <w:r>
        <w:rPr>
          <w:rFonts w:ascii="Times New Roman" w:hAnsi="Times New Roman" w:cs="Times New Roman"/>
          <w:sz w:val="24"/>
          <w:szCs w:val="24"/>
        </w:rPr>
        <w:t xml:space="preserve">Mansfield, Katherine.  'Bliss', in </w:t>
      </w:r>
      <w:r>
        <w:rPr>
          <w:rFonts w:ascii="Times New Roman" w:hAnsi="Times New Roman" w:cs="Times New Roman"/>
          <w:i/>
          <w:sz w:val="24"/>
          <w:szCs w:val="24"/>
        </w:rPr>
        <w:t>Selected Stories</w:t>
      </w:r>
      <w:r>
        <w:rPr>
          <w:rFonts w:ascii="Times New Roman" w:hAnsi="Times New Roman" w:cs="Times New Roman"/>
          <w:sz w:val="24"/>
          <w:szCs w:val="24"/>
        </w:rPr>
        <w:t>.  Oxford: Oxford University Press, 2002 [</w:t>
      </w:r>
      <w:r>
        <w:rPr>
          <w:rFonts w:ascii="Times New Roman" w:hAnsi="Times New Roman" w:cs="Times New Roman"/>
          <w:i/>
          <w:sz w:val="24"/>
          <w:szCs w:val="24"/>
        </w:rPr>
        <w:t>Bliss and Other Stories</w:t>
      </w:r>
      <w:r>
        <w:rPr>
          <w:rFonts w:ascii="Times New Roman" w:hAnsi="Times New Roman" w:cs="Times New Roman"/>
          <w:sz w:val="24"/>
          <w:szCs w:val="24"/>
        </w:rPr>
        <w:t xml:space="preserve"> orig. published 1920]</w:t>
      </w:r>
    </w:p>
    <w:p w:rsidR="003D1859" w:rsidRDefault="003D1859" w:rsidP="00CE5533">
      <w:pPr>
        <w:pStyle w:val="EndnoteText"/>
        <w:rPr>
          <w:rFonts w:ascii="Times New Roman" w:hAnsi="Times New Roman" w:cs="Times New Roman"/>
          <w:sz w:val="24"/>
          <w:szCs w:val="24"/>
        </w:rPr>
      </w:pPr>
    </w:p>
    <w:p w:rsidR="003D1859" w:rsidRDefault="003D1859" w:rsidP="00CE5533">
      <w:pPr>
        <w:pStyle w:val="EndnoteText"/>
        <w:rPr>
          <w:rFonts w:ascii="Times New Roman" w:hAnsi="Times New Roman" w:cs="Times New Roman"/>
          <w:sz w:val="24"/>
          <w:szCs w:val="24"/>
        </w:rPr>
      </w:pPr>
      <w:r>
        <w:rPr>
          <w:rFonts w:ascii="Times New Roman" w:hAnsi="Times New Roman" w:cs="Times New Roman"/>
          <w:sz w:val="24"/>
          <w:szCs w:val="24"/>
        </w:rPr>
        <w:t xml:space="preserve">Morrison, Toni.  </w:t>
      </w:r>
      <w:proofErr w:type="spellStart"/>
      <w:r>
        <w:rPr>
          <w:rFonts w:ascii="Times New Roman" w:hAnsi="Times New Roman" w:cs="Times New Roman"/>
          <w:i/>
          <w:sz w:val="24"/>
          <w:szCs w:val="24"/>
        </w:rPr>
        <w:t>Sula</w:t>
      </w:r>
      <w:proofErr w:type="spellEnd"/>
      <w:r>
        <w:rPr>
          <w:rFonts w:ascii="Times New Roman" w:hAnsi="Times New Roman" w:cs="Times New Roman"/>
          <w:sz w:val="24"/>
          <w:szCs w:val="24"/>
        </w:rPr>
        <w:t>.  London: Picador, 1991 [orig. published in Great Britain 1980]</w:t>
      </w:r>
    </w:p>
    <w:p w:rsidR="003D1859" w:rsidRDefault="003D1859" w:rsidP="00CE5533">
      <w:pPr>
        <w:pStyle w:val="EndnoteText"/>
        <w:rPr>
          <w:rFonts w:ascii="Times New Roman" w:hAnsi="Times New Roman" w:cs="Times New Roman"/>
          <w:sz w:val="24"/>
          <w:szCs w:val="24"/>
        </w:rPr>
      </w:pPr>
    </w:p>
    <w:p w:rsidR="003D1859" w:rsidRDefault="003D1859" w:rsidP="00CE5533">
      <w:pPr>
        <w:pStyle w:val="EndnoteText"/>
        <w:rPr>
          <w:rFonts w:ascii="Times New Roman" w:hAnsi="Times New Roman" w:cs="Times New Roman"/>
          <w:sz w:val="24"/>
          <w:szCs w:val="24"/>
        </w:rPr>
      </w:pPr>
      <w:r>
        <w:rPr>
          <w:rFonts w:ascii="Times New Roman" w:hAnsi="Times New Roman" w:cs="Times New Roman"/>
          <w:sz w:val="24"/>
          <w:szCs w:val="24"/>
        </w:rPr>
        <w:t xml:space="preserve">Nietzsche, Friedrich.  </w:t>
      </w:r>
      <w:r>
        <w:rPr>
          <w:rFonts w:ascii="Times New Roman" w:hAnsi="Times New Roman" w:cs="Times New Roman"/>
          <w:i/>
          <w:sz w:val="24"/>
          <w:szCs w:val="24"/>
        </w:rPr>
        <w:t>Beyond Good and Evil</w:t>
      </w:r>
      <w:r>
        <w:rPr>
          <w:rFonts w:ascii="Times New Roman" w:hAnsi="Times New Roman" w:cs="Times New Roman"/>
          <w:sz w:val="24"/>
          <w:szCs w:val="24"/>
        </w:rPr>
        <w:t>.  New York: Dover Thrift Editions, 1997 [orig. published 1886]</w:t>
      </w:r>
    </w:p>
    <w:p w:rsidR="003D1859" w:rsidRDefault="003D1859" w:rsidP="00CE5533">
      <w:pPr>
        <w:pStyle w:val="EndnoteText"/>
        <w:rPr>
          <w:rFonts w:ascii="Times New Roman" w:hAnsi="Times New Roman" w:cs="Times New Roman"/>
          <w:sz w:val="24"/>
          <w:szCs w:val="24"/>
        </w:rPr>
      </w:pPr>
    </w:p>
    <w:p w:rsidR="003D1859" w:rsidRDefault="003D1859" w:rsidP="00CE5533">
      <w:pPr>
        <w:pStyle w:val="EndnoteTex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nurture</w:t>
      </w:r>
      <w:r>
        <w:rPr>
          <w:rFonts w:ascii="Times New Roman" w:hAnsi="Times New Roman" w:cs="Times New Roman"/>
          <w:sz w:val="24"/>
          <w:szCs w:val="24"/>
        </w:rPr>
        <w:t xml:space="preserve">."  Dictionary.com Unabridged (v 1.1).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r>
        <w:rPr>
          <w:rFonts w:ascii="Times New Roman" w:hAnsi="Times New Roman" w:cs="Times New Roman"/>
          <w:sz w:val="24"/>
          <w:szCs w:val="24"/>
          <w:u w:val="single"/>
        </w:rPr>
        <w:t>http://dictionary.reference.com/browse/nurture</w:t>
      </w:r>
      <w:r>
        <w:rPr>
          <w:rFonts w:ascii="Times New Roman" w:hAnsi="Times New Roman" w:cs="Times New Roman"/>
          <w:sz w:val="24"/>
          <w:szCs w:val="24"/>
        </w:rPr>
        <w:t xml:space="preserve"> [13 January 2008]</w:t>
      </w:r>
    </w:p>
    <w:p w:rsidR="003D1859" w:rsidRDefault="003D1859" w:rsidP="00CE5533">
      <w:pPr>
        <w:pStyle w:val="EndnoteText"/>
        <w:rPr>
          <w:rFonts w:ascii="Times New Roman" w:hAnsi="Times New Roman" w:cs="Times New Roman"/>
          <w:sz w:val="24"/>
          <w:szCs w:val="24"/>
        </w:rPr>
      </w:pPr>
    </w:p>
    <w:p w:rsidR="003D1859" w:rsidRDefault="003D1859" w:rsidP="00CE5533">
      <w:pPr>
        <w:pStyle w:val="EndnoteText"/>
        <w:rPr>
          <w:rFonts w:ascii="Times New Roman" w:hAnsi="Times New Roman" w:cs="Times New Roman"/>
          <w:sz w:val="24"/>
          <w:szCs w:val="24"/>
        </w:rPr>
      </w:pPr>
      <w:r>
        <w:rPr>
          <w:rFonts w:ascii="Times New Roman" w:hAnsi="Times New Roman" w:cs="Times New Roman"/>
          <w:sz w:val="24"/>
          <w:szCs w:val="24"/>
        </w:rPr>
        <w:t xml:space="preserve">Rich, Adrienne.  </w:t>
      </w:r>
      <w:r>
        <w:rPr>
          <w:rFonts w:ascii="Times New Roman" w:hAnsi="Times New Roman" w:cs="Times New Roman"/>
          <w:i/>
          <w:sz w:val="24"/>
          <w:szCs w:val="24"/>
        </w:rPr>
        <w:t>Compulsory Heterosexuality</w:t>
      </w:r>
      <w:r>
        <w:rPr>
          <w:rFonts w:ascii="Times New Roman" w:hAnsi="Times New Roman" w:cs="Times New Roman"/>
          <w:sz w:val="24"/>
          <w:szCs w:val="24"/>
        </w:rPr>
        <w:t>.  'What Does a Woman Want?  Narrative Representation of Female Desire' - Week Seven Handout.  Bolton: Department of Cultural and Creative Studies, University of Bolton, 2007</w:t>
      </w:r>
    </w:p>
    <w:p w:rsidR="003D1859" w:rsidRDefault="003D1859" w:rsidP="00CE5533">
      <w:pPr>
        <w:pStyle w:val="EndnoteText"/>
        <w:rPr>
          <w:rFonts w:ascii="Times New Roman" w:hAnsi="Times New Roman" w:cs="Times New Roman"/>
          <w:sz w:val="24"/>
          <w:szCs w:val="24"/>
        </w:rPr>
      </w:pPr>
    </w:p>
    <w:p w:rsidR="003D1859" w:rsidRDefault="003D1859" w:rsidP="00CE5533">
      <w:pPr>
        <w:pStyle w:val="EndnoteText"/>
        <w:rPr>
          <w:rFonts w:ascii="Times New Roman" w:hAnsi="Times New Roman" w:cs="Times New Roman"/>
          <w:sz w:val="24"/>
          <w:szCs w:val="24"/>
        </w:rPr>
      </w:pPr>
      <w:r>
        <w:rPr>
          <w:rFonts w:ascii="Times New Roman" w:hAnsi="Times New Roman" w:cs="Times New Roman"/>
          <w:sz w:val="24"/>
          <w:szCs w:val="24"/>
        </w:rPr>
        <w:t xml:space="preserve">Rousseau, Jean-Jacques.  </w:t>
      </w:r>
      <w:r>
        <w:rPr>
          <w:rFonts w:ascii="Times New Roman" w:hAnsi="Times New Roman" w:cs="Times New Roman"/>
          <w:i/>
          <w:sz w:val="24"/>
          <w:szCs w:val="24"/>
        </w:rPr>
        <w:t>Confessions</w:t>
      </w:r>
      <w:r>
        <w:rPr>
          <w:rFonts w:ascii="Times New Roman" w:hAnsi="Times New Roman" w:cs="Times New Roman"/>
          <w:sz w:val="24"/>
          <w:szCs w:val="24"/>
        </w:rPr>
        <w:t>.  Oxford: Oxford University Press, 2000 [orig. published 1782-1789]</w:t>
      </w:r>
    </w:p>
    <w:p w:rsidR="003D1859" w:rsidRDefault="003D1859" w:rsidP="00CE5533">
      <w:pPr>
        <w:pStyle w:val="EndnoteText"/>
        <w:rPr>
          <w:rFonts w:ascii="Times New Roman" w:hAnsi="Times New Roman" w:cs="Times New Roman"/>
          <w:sz w:val="24"/>
          <w:szCs w:val="24"/>
        </w:rPr>
      </w:pPr>
    </w:p>
    <w:p w:rsidR="003D1859" w:rsidRDefault="003D1859" w:rsidP="00CE5533">
      <w:pPr>
        <w:pStyle w:val="EndnoteText"/>
        <w:rPr>
          <w:rFonts w:ascii="Times New Roman" w:hAnsi="Times New Roman" w:cs="Times New Roman"/>
          <w:sz w:val="24"/>
          <w:szCs w:val="24"/>
        </w:rPr>
      </w:pPr>
      <w:r>
        <w:rPr>
          <w:rFonts w:ascii="Times New Roman" w:hAnsi="Times New Roman" w:cs="Times New Roman"/>
          <w:sz w:val="24"/>
          <w:szCs w:val="24"/>
        </w:rPr>
        <w:t xml:space="preserve">Rudd, David.  </w:t>
      </w:r>
      <w:r>
        <w:rPr>
          <w:rFonts w:ascii="Times New Roman" w:hAnsi="Times New Roman" w:cs="Times New Roman"/>
          <w:i/>
          <w:sz w:val="24"/>
          <w:szCs w:val="24"/>
        </w:rPr>
        <w:t>Post-structuralism &amp; Deconstruction</w:t>
      </w:r>
      <w:r>
        <w:rPr>
          <w:rFonts w:ascii="Times New Roman" w:hAnsi="Times New Roman" w:cs="Times New Roman"/>
          <w:sz w:val="24"/>
          <w:szCs w:val="24"/>
        </w:rPr>
        <w:t>.  Handout.  Bolton: Department of Cultural and Creative Studies, University of Bolton, 2003</w:t>
      </w:r>
    </w:p>
    <w:p w:rsidR="003D1859" w:rsidRDefault="003D1859" w:rsidP="00CE5533">
      <w:pPr>
        <w:pStyle w:val="EndnoteText"/>
        <w:rPr>
          <w:rFonts w:ascii="Times New Roman" w:hAnsi="Times New Roman" w:cs="Times New Roman"/>
          <w:sz w:val="24"/>
          <w:szCs w:val="24"/>
        </w:rPr>
      </w:pPr>
    </w:p>
    <w:p w:rsidR="003D1859" w:rsidRDefault="003D1859" w:rsidP="003D1859">
      <w:pPr>
        <w:pStyle w:val="EndnoteText"/>
        <w:spacing w:before="240"/>
        <w:rPr>
          <w:rFonts w:ascii="Times New Roman" w:hAnsi="Times New Roman" w:cs="Times New Roman"/>
          <w:sz w:val="24"/>
          <w:szCs w:val="24"/>
        </w:rPr>
      </w:pPr>
      <w:proofErr w:type="spellStart"/>
      <w:r>
        <w:rPr>
          <w:rFonts w:ascii="Times New Roman" w:hAnsi="Times New Roman" w:cs="Times New Roman"/>
          <w:i/>
          <w:sz w:val="24"/>
          <w:szCs w:val="24"/>
        </w:rPr>
        <w:t>Sula</w:t>
      </w:r>
      <w:proofErr w:type="spellEnd"/>
      <w:r>
        <w:rPr>
          <w:rFonts w:ascii="Times New Roman" w:hAnsi="Times New Roman" w:cs="Times New Roman"/>
          <w:i/>
          <w:sz w:val="24"/>
          <w:szCs w:val="24"/>
        </w:rPr>
        <w:t xml:space="preserve"> (novel)</w:t>
      </w:r>
      <w:r>
        <w:rPr>
          <w:rFonts w:ascii="Times New Roman" w:hAnsi="Times New Roman" w:cs="Times New Roman"/>
          <w:sz w:val="24"/>
          <w:szCs w:val="24"/>
        </w:rPr>
        <w:t xml:space="preserve">.  Wikipedia.  2008.  </w:t>
      </w:r>
      <w:r>
        <w:rPr>
          <w:rFonts w:ascii="Times New Roman" w:hAnsi="Times New Roman" w:cs="Times New Roman"/>
          <w:sz w:val="24"/>
          <w:szCs w:val="24"/>
          <w:u w:val="single"/>
        </w:rPr>
        <w:t>http://en.wikipedia.org/wiki/Sula_%28novel%29</w:t>
      </w:r>
      <w:r>
        <w:rPr>
          <w:rFonts w:ascii="Times New Roman" w:hAnsi="Times New Roman" w:cs="Times New Roman"/>
          <w:sz w:val="24"/>
          <w:szCs w:val="24"/>
        </w:rPr>
        <w:t xml:space="preserve"> [13 January 2008]</w:t>
      </w:r>
    </w:p>
    <w:p w:rsidR="003D1859" w:rsidRPr="003D1859" w:rsidRDefault="003D1859" w:rsidP="003D1859">
      <w:pPr>
        <w:pStyle w:val="EndnoteText"/>
        <w:spacing w:before="240"/>
        <w:rPr>
          <w:rFonts w:ascii="Times New Roman" w:hAnsi="Times New Roman" w:cs="Times New Roman"/>
          <w:sz w:val="24"/>
          <w:szCs w:val="24"/>
        </w:rPr>
      </w:pPr>
      <w:r>
        <w:rPr>
          <w:rFonts w:ascii="Times New Roman" w:hAnsi="Times New Roman" w:cs="Times New Roman"/>
          <w:sz w:val="24"/>
          <w:szCs w:val="24"/>
        </w:rPr>
        <w:t xml:space="preserve">Woolf, Virginia.  </w:t>
      </w:r>
      <w:r>
        <w:rPr>
          <w:rFonts w:ascii="Times New Roman" w:hAnsi="Times New Roman" w:cs="Times New Roman"/>
          <w:i/>
          <w:sz w:val="24"/>
          <w:szCs w:val="24"/>
        </w:rPr>
        <w:t>The Voyage Out</w:t>
      </w:r>
      <w:r>
        <w:rPr>
          <w:rFonts w:ascii="Times New Roman" w:hAnsi="Times New Roman" w:cs="Times New Roman"/>
          <w:sz w:val="24"/>
          <w:szCs w:val="24"/>
        </w:rPr>
        <w:t>.  Oxford: Oxford University Press, 2001 [orig. published 1915]</w:t>
      </w:r>
    </w:p>
    <w:p w:rsidR="003D1859" w:rsidRPr="003D1859" w:rsidRDefault="003D1859" w:rsidP="003D1859">
      <w:pPr>
        <w:pStyle w:val="EndnoteText"/>
        <w:spacing w:before="240"/>
        <w:rPr>
          <w:rFonts w:ascii="Times New Roman" w:hAnsi="Times New Roman" w:cs="Times New Roman"/>
          <w:sz w:val="24"/>
          <w:szCs w:val="24"/>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274" w:rsidRDefault="00A73274" w:rsidP="00A73274">
      <w:pPr>
        <w:spacing w:after="0" w:line="240" w:lineRule="auto"/>
      </w:pPr>
      <w:r>
        <w:separator/>
      </w:r>
    </w:p>
  </w:footnote>
  <w:footnote w:type="continuationSeparator" w:id="1">
    <w:p w:rsidR="00A73274" w:rsidRDefault="00A73274" w:rsidP="00A73274">
      <w:pPr>
        <w:spacing w:after="0" w:line="240" w:lineRule="auto"/>
      </w:pPr>
      <w:r>
        <w:continuationSeparator/>
      </w:r>
    </w:p>
  </w:footnote>
  <w:footnote w:id="2">
    <w:p w:rsidR="00E345DC" w:rsidRDefault="00E345DC">
      <w:pPr>
        <w:pStyle w:val="FootnoteText"/>
      </w:pPr>
      <w:r>
        <w:rPr>
          <w:rStyle w:val="FootnoteReference"/>
        </w:rPr>
        <w:footnoteRef/>
      </w:r>
      <w:r>
        <w:t xml:space="preserve"> My emphasis in quoted passage.</w:t>
      </w:r>
    </w:p>
  </w:footnote>
  <w:footnote w:id="3">
    <w:p w:rsidR="00103B84" w:rsidRDefault="00103B84">
      <w:pPr>
        <w:pStyle w:val="FootnoteText"/>
      </w:pPr>
      <w:r>
        <w:rPr>
          <w:rStyle w:val="FootnoteReference"/>
        </w:rPr>
        <w:footnoteRef/>
      </w:r>
      <w:r>
        <w:t xml:space="preserve"> My emphasis in quoted passage.</w:t>
      </w:r>
    </w:p>
  </w:footnote>
  <w:footnote w:id="4">
    <w:p w:rsidR="00035E8A" w:rsidRDefault="00035E8A">
      <w:pPr>
        <w:pStyle w:val="FootnoteText"/>
      </w:pPr>
      <w:r>
        <w:rPr>
          <w:rStyle w:val="FootnoteReference"/>
        </w:rPr>
        <w:footnoteRef/>
      </w:r>
      <w:r>
        <w:t xml:space="preserve"> Original typography.</w:t>
      </w:r>
    </w:p>
  </w:footnote>
  <w:footnote w:id="5">
    <w:p w:rsidR="000D2B10" w:rsidRDefault="000D2B10">
      <w:pPr>
        <w:pStyle w:val="FootnoteText"/>
      </w:pPr>
      <w:r>
        <w:rPr>
          <w:rStyle w:val="FootnoteReference"/>
        </w:rPr>
        <w:footnoteRef/>
      </w:r>
      <w:r>
        <w:t xml:space="preserve"> Original typography.</w:t>
      </w:r>
    </w:p>
  </w:footnote>
  <w:footnote w:id="6">
    <w:p w:rsidR="000D2B10" w:rsidRDefault="000D2B10">
      <w:pPr>
        <w:pStyle w:val="FootnoteText"/>
      </w:pPr>
      <w:r>
        <w:rPr>
          <w:rStyle w:val="FootnoteReference"/>
        </w:rPr>
        <w:footnoteRef/>
      </w:r>
      <w:r>
        <w:t xml:space="preserve"> Original punctuation.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rsids>
    <w:rsidRoot w:val="00A9060B"/>
    <w:rsid w:val="00035E8A"/>
    <w:rsid w:val="00054994"/>
    <w:rsid w:val="00060E47"/>
    <w:rsid w:val="000672E5"/>
    <w:rsid w:val="00070ED6"/>
    <w:rsid w:val="000B189E"/>
    <w:rsid w:val="000D2B10"/>
    <w:rsid w:val="000E0467"/>
    <w:rsid w:val="00103B84"/>
    <w:rsid w:val="00257E49"/>
    <w:rsid w:val="002627A0"/>
    <w:rsid w:val="00272794"/>
    <w:rsid w:val="002A69FE"/>
    <w:rsid w:val="002B0EBB"/>
    <w:rsid w:val="00312A50"/>
    <w:rsid w:val="00382B5D"/>
    <w:rsid w:val="003B46AE"/>
    <w:rsid w:val="003D1859"/>
    <w:rsid w:val="00452BEB"/>
    <w:rsid w:val="00491AC9"/>
    <w:rsid w:val="00495355"/>
    <w:rsid w:val="004C6C30"/>
    <w:rsid w:val="005264AE"/>
    <w:rsid w:val="005513EF"/>
    <w:rsid w:val="00556B2F"/>
    <w:rsid w:val="00562307"/>
    <w:rsid w:val="005A27F6"/>
    <w:rsid w:val="005C321C"/>
    <w:rsid w:val="00663147"/>
    <w:rsid w:val="00683E0D"/>
    <w:rsid w:val="007078E6"/>
    <w:rsid w:val="00754E7A"/>
    <w:rsid w:val="00775E02"/>
    <w:rsid w:val="00793FA8"/>
    <w:rsid w:val="008858AB"/>
    <w:rsid w:val="00915097"/>
    <w:rsid w:val="00940810"/>
    <w:rsid w:val="00993789"/>
    <w:rsid w:val="009D48D7"/>
    <w:rsid w:val="009F70F1"/>
    <w:rsid w:val="00A4440A"/>
    <w:rsid w:val="00A73274"/>
    <w:rsid w:val="00A9060B"/>
    <w:rsid w:val="00AA2CA1"/>
    <w:rsid w:val="00AE0ECB"/>
    <w:rsid w:val="00CB2776"/>
    <w:rsid w:val="00CD40BE"/>
    <w:rsid w:val="00CD6F64"/>
    <w:rsid w:val="00CE5533"/>
    <w:rsid w:val="00D45B1E"/>
    <w:rsid w:val="00D607C5"/>
    <w:rsid w:val="00D8692D"/>
    <w:rsid w:val="00DD7163"/>
    <w:rsid w:val="00E077AF"/>
    <w:rsid w:val="00E345DC"/>
    <w:rsid w:val="00E6183E"/>
    <w:rsid w:val="00E678FF"/>
    <w:rsid w:val="00E7560D"/>
    <w:rsid w:val="00E77C59"/>
    <w:rsid w:val="00EA61C8"/>
    <w:rsid w:val="00EC6DAC"/>
    <w:rsid w:val="00F44882"/>
    <w:rsid w:val="00FA6E46"/>
    <w:rsid w:val="00FC44F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7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732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3274"/>
    <w:rPr>
      <w:sz w:val="20"/>
      <w:szCs w:val="20"/>
    </w:rPr>
  </w:style>
  <w:style w:type="character" w:styleId="EndnoteReference">
    <w:name w:val="endnote reference"/>
    <w:basedOn w:val="DefaultParagraphFont"/>
    <w:uiPriority w:val="99"/>
    <w:semiHidden/>
    <w:unhideWhenUsed/>
    <w:rsid w:val="00A73274"/>
    <w:rPr>
      <w:vertAlign w:val="superscript"/>
    </w:rPr>
  </w:style>
  <w:style w:type="paragraph" w:styleId="FootnoteText">
    <w:name w:val="footnote text"/>
    <w:basedOn w:val="Normal"/>
    <w:link w:val="FootnoteTextChar"/>
    <w:uiPriority w:val="99"/>
    <w:semiHidden/>
    <w:unhideWhenUsed/>
    <w:rsid w:val="000D2B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2B10"/>
    <w:rPr>
      <w:sz w:val="20"/>
      <w:szCs w:val="20"/>
    </w:rPr>
  </w:style>
  <w:style w:type="character" w:styleId="FootnoteReference">
    <w:name w:val="footnote reference"/>
    <w:basedOn w:val="DefaultParagraphFont"/>
    <w:uiPriority w:val="99"/>
    <w:semiHidden/>
    <w:unhideWhenUsed/>
    <w:rsid w:val="000D2B1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55AA7-B716-4E9B-889F-56DB23AFD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13</Pages>
  <Words>3630</Words>
  <Characters>20693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24</cp:revision>
  <dcterms:created xsi:type="dcterms:W3CDTF">2016-03-04T12:24:00Z</dcterms:created>
  <dcterms:modified xsi:type="dcterms:W3CDTF">2016-03-10T10:25:00Z</dcterms:modified>
</cp:coreProperties>
</file>