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258" w:rsidRDefault="00AB7258" w:rsidP="00AB7258">
      <w:pPr>
        <w:jc w:val="center"/>
        <w:rPr>
          <w:rFonts w:ascii="Times New Roman" w:hAnsi="Times New Roman" w:cs="Times New Roman"/>
          <w:b/>
          <w:sz w:val="24"/>
          <w:szCs w:val="24"/>
        </w:rPr>
      </w:pPr>
      <w:r>
        <w:rPr>
          <w:rFonts w:ascii="Times New Roman" w:hAnsi="Times New Roman" w:cs="Times New Roman"/>
          <w:b/>
          <w:sz w:val="24"/>
          <w:szCs w:val="24"/>
        </w:rPr>
        <w:t>LEVEL 3 CERTIFICATE IN DECONTAMINATION OF REUSABLE MEDICAL DEVICES: UNIT TWO</w:t>
      </w:r>
    </w:p>
    <w:p w:rsidR="0013144B" w:rsidRDefault="00AB7258" w:rsidP="00AB7258">
      <w:pPr>
        <w:rPr>
          <w:rFonts w:ascii="Times New Roman" w:hAnsi="Times New Roman" w:cs="Times New Roman"/>
          <w:sz w:val="24"/>
          <w:szCs w:val="24"/>
        </w:rPr>
      </w:pPr>
      <w:r>
        <w:rPr>
          <w:rFonts w:ascii="Times New Roman" w:hAnsi="Times New Roman" w:cs="Times New Roman"/>
          <w:sz w:val="24"/>
          <w:szCs w:val="24"/>
        </w:rPr>
        <w:tab/>
        <w:t xml:space="preserve">Many different items are received in the SSD </w:t>
      </w:r>
      <w:r w:rsidR="0022605F">
        <w:rPr>
          <w:rFonts w:ascii="Times New Roman" w:hAnsi="Times New Roman" w:cs="Times New Roman"/>
          <w:sz w:val="24"/>
          <w:szCs w:val="24"/>
        </w:rPr>
        <w:t>W</w:t>
      </w:r>
      <w:r>
        <w:rPr>
          <w:rFonts w:ascii="Times New Roman" w:hAnsi="Times New Roman" w:cs="Times New Roman"/>
          <w:sz w:val="24"/>
          <w:szCs w:val="24"/>
        </w:rPr>
        <w:t>ash</w:t>
      </w:r>
      <w:r w:rsidR="0022605F">
        <w:rPr>
          <w:rFonts w:ascii="Times New Roman" w:hAnsi="Times New Roman" w:cs="Times New Roman"/>
          <w:sz w:val="24"/>
          <w:szCs w:val="24"/>
        </w:rPr>
        <w:t xml:space="preserve"> R</w:t>
      </w:r>
      <w:r>
        <w:rPr>
          <w:rFonts w:ascii="Times New Roman" w:hAnsi="Times New Roman" w:cs="Times New Roman"/>
          <w:sz w:val="24"/>
          <w:szCs w:val="24"/>
        </w:rPr>
        <w:t xml:space="preserve">oom.  It is essential to sort items according to their wash methods: some difficult-to-clean </w:t>
      </w:r>
      <w:proofErr w:type="spellStart"/>
      <w:r>
        <w:rPr>
          <w:rFonts w:ascii="Times New Roman" w:hAnsi="Times New Roman" w:cs="Times New Roman"/>
          <w:sz w:val="24"/>
          <w:szCs w:val="24"/>
        </w:rPr>
        <w:t>cannulated</w:t>
      </w:r>
      <w:proofErr w:type="spellEnd"/>
      <w:r>
        <w:rPr>
          <w:rFonts w:ascii="Times New Roman" w:hAnsi="Times New Roman" w:cs="Times New Roman"/>
          <w:sz w:val="24"/>
          <w:szCs w:val="24"/>
        </w:rPr>
        <w:t xml:space="preserve"> items require a</w:t>
      </w:r>
      <w:r w:rsidR="007A7744">
        <w:rPr>
          <w:rFonts w:ascii="Times New Roman" w:hAnsi="Times New Roman" w:cs="Times New Roman"/>
          <w:sz w:val="24"/>
          <w:szCs w:val="24"/>
        </w:rPr>
        <w:t>n ultra</w:t>
      </w:r>
      <w:r>
        <w:rPr>
          <w:rFonts w:ascii="Times New Roman" w:hAnsi="Times New Roman" w:cs="Times New Roman"/>
          <w:sz w:val="24"/>
          <w:szCs w:val="24"/>
        </w:rPr>
        <w:t>sonic wash</w:t>
      </w:r>
      <w:r w:rsidR="007A7744">
        <w:rPr>
          <w:rFonts w:ascii="Times New Roman" w:hAnsi="Times New Roman" w:cs="Times New Roman"/>
          <w:sz w:val="24"/>
          <w:szCs w:val="24"/>
        </w:rPr>
        <w:t xml:space="preserve"> to ensure all contamination is thoroughly flushed out</w:t>
      </w:r>
      <w:r>
        <w:rPr>
          <w:rFonts w:ascii="Times New Roman" w:hAnsi="Times New Roman" w:cs="Times New Roman"/>
          <w:sz w:val="24"/>
          <w:szCs w:val="24"/>
        </w:rPr>
        <w:t xml:space="preserve"> (for example, 'Mr Finlay's </w:t>
      </w:r>
      <w:proofErr w:type="spellStart"/>
      <w:r>
        <w:rPr>
          <w:rFonts w:ascii="Times New Roman" w:hAnsi="Times New Roman" w:cs="Times New Roman"/>
          <w:sz w:val="24"/>
          <w:szCs w:val="24"/>
        </w:rPr>
        <w:t>Goldfinger</w:t>
      </w:r>
      <w:proofErr w:type="spellEnd"/>
      <w:r>
        <w:rPr>
          <w:rFonts w:ascii="Times New Roman" w:hAnsi="Times New Roman" w:cs="Times New Roman"/>
          <w:sz w:val="24"/>
          <w:szCs w:val="24"/>
        </w:rPr>
        <w:t>'</w:t>
      </w:r>
      <w:r w:rsidR="0013144B">
        <w:rPr>
          <w:rFonts w:ascii="Times New Roman" w:hAnsi="Times New Roman" w:cs="Times New Roman"/>
          <w:sz w:val="24"/>
          <w:szCs w:val="24"/>
        </w:rPr>
        <w:t xml:space="preserve"> or </w:t>
      </w:r>
      <w:proofErr w:type="spellStart"/>
      <w:r w:rsidR="0013144B">
        <w:rPr>
          <w:rFonts w:ascii="Times New Roman" w:hAnsi="Times New Roman" w:cs="Times New Roman"/>
          <w:sz w:val="24"/>
          <w:szCs w:val="24"/>
        </w:rPr>
        <w:t>Pretzelflex</w:t>
      </w:r>
      <w:proofErr w:type="spellEnd"/>
      <w:r w:rsidR="0013144B">
        <w:rPr>
          <w:rFonts w:ascii="Times New Roman" w:hAnsi="Times New Roman" w:cs="Times New Roman"/>
          <w:sz w:val="24"/>
          <w:szCs w:val="24"/>
        </w:rPr>
        <w:t xml:space="preserve"> Retractors</w:t>
      </w:r>
      <w:r>
        <w:rPr>
          <w:rFonts w:ascii="Times New Roman" w:hAnsi="Times New Roman" w:cs="Times New Roman"/>
          <w:sz w:val="24"/>
          <w:szCs w:val="24"/>
        </w:rPr>
        <w:t xml:space="preserve">); certain items with exposed electrical components </w:t>
      </w:r>
      <w:r w:rsidR="00495787">
        <w:rPr>
          <w:rFonts w:ascii="Times New Roman" w:hAnsi="Times New Roman" w:cs="Times New Roman"/>
          <w:sz w:val="24"/>
          <w:szCs w:val="24"/>
        </w:rPr>
        <w:t xml:space="preserve">(for example, Stryker Shavers) </w:t>
      </w:r>
      <w:r>
        <w:rPr>
          <w:rFonts w:ascii="Times New Roman" w:hAnsi="Times New Roman" w:cs="Times New Roman"/>
          <w:sz w:val="24"/>
          <w:szCs w:val="24"/>
        </w:rPr>
        <w:t xml:space="preserve">must be manually </w:t>
      </w:r>
      <w:proofErr w:type="spellStart"/>
      <w:r>
        <w:rPr>
          <w:rFonts w:ascii="Times New Roman" w:hAnsi="Times New Roman" w:cs="Times New Roman"/>
          <w:sz w:val="24"/>
          <w:szCs w:val="24"/>
        </w:rPr>
        <w:t>handwashed</w:t>
      </w:r>
      <w:proofErr w:type="spellEnd"/>
      <w:r>
        <w:rPr>
          <w:rFonts w:ascii="Times New Roman" w:hAnsi="Times New Roman" w:cs="Times New Roman"/>
          <w:sz w:val="24"/>
          <w:szCs w:val="24"/>
        </w:rPr>
        <w:t xml:space="preserve"> as they cannot withstand processing through the industrial washers</w:t>
      </w:r>
      <w:r w:rsidR="00495787">
        <w:rPr>
          <w:rFonts w:ascii="Times New Roman" w:hAnsi="Times New Roman" w:cs="Times New Roman"/>
          <w:sz w:val="24"/>
          <w:szCs w:val="24"/>
        </w:rPr>
        <w:t xml:space="preserve"> - the same goes for delicate</w:t>
      </w:r>
      <w:r w:rsidR="007A7744">
        <w:rPr>
          <w:rFonts w:ascii="Times New Roman" w:hAnsi="Times New Roman" w:cs="Times New Roman"/>
          <w:sz w:val="24"/>
          <w:szCs w:val="24"/>
        </w:rPr>
        <w:t xml:space="preserve"> items such as dental </w:t>
      </w:r>
      <w:proofErr w:type="spellStart"/>
      <w:r w:rsidR="007A7744">
        <w:rPr>
          <w:rFonts w:ascii="Times New Roman" w:hAnsi="Times New Roman" w:cs="Times New Roman"/>
          <w:sz w:val="24"/>
          <w:szCs w:val="24"/>
        </w:rPr>
        <w:t>handpieces</w:t>
      </w:r>
      <w:proofErr w:type="spellEnd"/>
      <w:r>
        <w:rPr>
          <w:rFonts w:ascii="Times New Roman" w:hAnsi="Times New Roman" w:cs="Times New Roman"/>
          <w:sz w:val="24"/>
          <w:szCs w:val="24"/>
        </w:rPr>
        <w:t>;</w:t>
      </w:r>
      <w:r w:rsidR="007A7744">
        <w:rPr>
          <w:rFonts w:ascii="Times New Roman" w:hAnsi="Times New Roman" w:cs="Times New Roman"/>
          <w:sz w:val="24"/>
          <w:szCs w:val="24"/>
        </w:rPr>
        <w:t xml:space="preserve"> and other sets are able to be processed in a straightforward, non-sonic wash (all the 'basic' sets - for example, Basic Hand Sets, General Basic Sets, General Breast Sets).  In the case of </w:t>
      </w:r>
      <w:r w:rsidR="0022605F">
        <w:rPr>
          <w:rFonts w:ascii="Times New Roman" w:hAnsi="Times New Roman" w:cs="Times New Roman"/>
          <w:sz w:val="24"/>
          <w:szCs w:val="24"/>
        </w:rPr>
        <w:t>items</w:t>
      </w:r>
      <w:r w:rsidR="007A7744">
        <w:rPr>
          <w:rFonts w:ascii="Times New Roman" w:hAnsi="Times New Roman" w:cs="Times New Roman"/>
          <w:sz w:val="24"/>
          <w:szCs w:val="24"/>
        </w:rPr>
        <w:t xml:space="preserve"> such as </w:t>
      </w:r>
      <w:proofErr w:type="spellStart"/>
      <w:r w:rsidR="0022605F">
        <w:rPr>
          <w:rFonts w:ascii="Times New Roman" w:hAnsi="Times New Roman" w:cs="Times New Roman"/>
          <w:sz w:val="24"/>
          <w:szCs w:val="24"/>
        </w:rPr>
        <w:t>Pretzelflex</w:t>
      </w:r>
      <w:proofErr w:type="spellEnd"/>
      <w:r w:rsidR="0022605F">
        <w:rPr>
          <w:rFonts w:ascii="Times New Roman" w:hAnsi="Times New Roman" w:cs="Times New Roman"/>
          <w:sz w:val="24"/>
          <w:szCs w:val="24"/>
        </w:rPr>
        <w:t xml:space="preserve"> Retractors</w:t>
      </w:r>
      <w:r w:rsidR="007A7744">
        <w:rPr>
          <w:rFonts w:ascii="Times New Roman" w:hAnsi="Times New Roman" w:cs="Times New Roman"/>
          <w:sz w:val="24"/>
          <w:szCs w:val="24"/>
        </w:rPr>
        <w:t xml:space="preserve"> whereby special sonic action is required, the set will be placed in the </w:t>
      </w:r>
      <w:proofErr w:type="spellStart"/>
      <w:r w:rsidR="007A7744">
        <w:rPr>
          <w:rFonts w:ascii="Times New Roman" w:hAnsi="Times New Roman" w:cs="Times New Roman"/>
          <w:sz w:val="24"/>
          <w:szCs w:val="24"/>
        </w:rPr>
        <w:t>benchtop</w:t>
      </w:r>
      <w:proofErr w:type="spellEnd"/>
      <w:r w:rsidR="007A7744">
        <w:rPr>
          <w:rFonts w:ascii="Times New Roman" w:hAnsi="Times New Roman" w:cs="Times New Roman"/>
          <w:sz w:val="24"/>
          <w:szCs w:val="24"/>
        </w:rPr>
        <w:t xml:space="preserve"> ultrasonic</w:t>
      </w:r>
      <w:r w:rsidR="00D7327B">
        <w:rPr>
          <w:rFonts w:ascii="Times New Roman" w:hAnsi="Times New Roman" w:cs="Times New Roman"/>
          <w:sz w:val="24"/>
          <w:szCs w:val="24"/>
        </w:rPr>
        <w:t xml:space="preserve"> before processing through the industrial washer.  Form 'B-17, Rev.2' outlines the daily checks, maintenance, and operating instructions for the </w:t>
      </w:r>
      <w:proofErr w:type="spellStart"/>
      <w:r w:rsidR="00D7327B">
        <w:rPr>
          <w:rFonts w:ascii="Times New Roman" w:hAnsi="Times New Roman" w:cs="Times New Roman"/>
          <w:sz w:val="24"/>
          <w:szCs w:val="24"/>
        </w:rPr>
        <w:t>benchtop</w:t>
      </w:r>
      <w:proofErr w:type="spellEnd"/>
      <w:r w:rsidR="00D7327B">
        <w:rPr>
          <w:rFonts w:ascii="Times New Roman" w:hAnsi="Times New Roman" w:cs="Times New Roman"/>
          <w:sz w:val="24"/>
          <w:szCs w:val="24"/>
        </w:rPr>
        <w:t xml:space="preserve"> ultrasonic.  Key operating points to follow when using the </w:t>
      </w:r>
      <w:proofErr w:type="spellStart"/>
      <w:r w:rsidR="00D7327B">
        <w:rPr>
          <w:rFonts w:ascii="Times New Roman" w:hAnsi="Times New Roman" w:cs="Times New Roman"/>
          <w:sz w:val="24"/>
          <w:szCs w:val="24"/>
        </w:rPr>
        <w:t>benchtop</w:t>
      </w:r>
      <w:proofErr w:type="spellEnd"/>
      <w:r w:rsidR="00D7327B">
        <w:rPr>
          <w:rFonts w:ascii="Times New Roman" w:hAnsi="Times New Roman" w:cs="Times New Roman"/>
          <w:sz w:val="24"/>
          <w:szCs w:val="24"/>
        </w:rPr>
        <w:t xml:space="preserve"> ultrasonic machine are: ensure the machine has a sufficient supply of Tri-Active 8 detergent; load instruments into the basket correctly</w:t>
      </w:r>
      <w:r w:rsidR="0013144B">
        <w:rPr>
          <w:rFonts w:ascii="Times New Roman" w:hAnsi="Times New Roman" w:cs="Times New Roman"/>
          <w:sz w:val="24"/>
          <w:szCs w:val="24"/>
        </w:rPr>
        <w:t xml:space="preserve"> before placing the basket in the wash tank</w:t>
      </w:r>
      <w:r w:rsidR="00D7327B">
        <w:rPr>
          <w:rFonts w:ascii="Times New Roman" w:hAnsi="Times New Roman" w:cs="Times New Roman"/>
          <w:sz w:val="24"/>
          <w:szCs w:val="24"/>
        </w:rPr>
        <w:t xml:space="preserve"> (no instruments are placed directly in the bottom of the tank - instruments </w:t>
      </w:r>
      <w:r w:rsidR="006734F1">
        <w:rPr>
          <w:rFonts w:ascii="Times New Roman" w:hAnsi="Times New Roman" w:cs="Times New Roman"/>
          <w:sz w:val="24"/>
          <w:szCs w:val="24"/>
        </w:rPr>
        <w:t>must sit in the basket</w:t>
      </w:r>
      <w:r w:rsidR="00C74482">
        <w:rPr>
          <w:rFonts w:ascii="Times New Roman" w:hAnsi="Times New Roman" w:cs="Times New Roman"/>
          <w:sz w:val="24"/>
          <w:szCs w:val="24"/>
        </w:rPr>
        <w:t>); the basket slides sideways to lock in position</w:t>
      </w:r>
      <w:r w:rsidR="0013144B">
        <w:rPr>
          <w:rFonts w:ascii="Times New Roman" w:hAnsi="Times New Roman" w:cs="Times New Roman"/>
          <w:sz w:val="24"/>
          <w:szCs w:val="24"/>
        </w:rPr>
        <w:t xml:space="preserve"> in the wash tank, ensuring that the flush ports are positioned over the docking ports on the wash tank bed; close the lid, make certain that cycle P1 is selected and press start; and thirty minutes later the cycle will finish, the lid can be lifted and the instruments removed.</w:t>
      </w:r>
    </w:p>
    <w:p w:rsidR="006B03E3" w:rsidRDefault="0013144B" w:rsidP="00AB7258">
      <w:pPr>
        <w:rPr>
          <w:rFonts w:ascii="Times New Roman" w:hAnsi="Times New Roman" w:cs="Times New Roman"/>
          <w:sz w:val="24"/>
          <w:szCs w:val="24"/>
        </w:rPr>
      </w:pPr>
      <w:r>
        <w:rPr>
          <w:rFonts w:ascii="Times New Roman" w:hAnsi="Times New Roman" w:cs="Times New Roman"/>
          <w:sz w:val="24"/>
          <w:szCs w:val="24"/>
        </w:rPr>
        <w:tab/>
        <w:t>To facilitate efficient processing of items in the washroom, it is vital to further sort sets into the following categories: ophthalmic; basic sets; laparoscopic equipment; loan sets (which are often priority items)</w:t>
      </w:r>
      <w:r w:rsidR="006B03E3">
        <w:rPr>
          <w:rFonts w:ascii="Times New Roman" w:hAnsi="Times New Roman" w:cs="Times New Roman"/>
          <w:sz w:val="24"/>
          <w:szCs w:val="24"/>
        </w:rPr>
        <w:t>, including Duchy sets</w:t>
      </w:r>
      <w:r>
        <w:rPr>
          <w:rFonts w:ascii="Times New Roman" w:hAnsi="Times New Roman" w:cs="Times New Roman"/>
          <w:sz w:val="24"/>
          <w:szCs w:val="24"/>
        </w:rPr>
        <w:t>;</w:t>
      </w:r>
      <w:r w:rsidR="006B03E3">
        <w:rPr>
          <w:rFonts w:ascii="Times New Roman" w:hAnsi="Times New Roman" w:cs="Times New Roman"/>
          <w:sz w:val="24"/>
          <w:szCs w:val="24"/>
        </w:rPr>
        <w:t xml:space="preserve"> items from Oral Surgery/Orthodontics/ENT-OPD; sets from PAMW Maternity; St. Michaels OPD and Penzance OPD; items from RCHT wards (Endoscopy/</w:t>
      </w:r>
      <w:proofErr w:type="spellStart"/>
      <w:r w:rsidR="006B03E3">
        <w:rPr>
          <w:rFonts w:ascii="Times New Roman" w:hAnsi="Times New Roman" w:cs="Times New Roman"/>
          <w:sz w:val="24"/>
          <w:szCs w:val="24"/>
        </w:rPr>
        <w:t>Colposcopy</w:t>
      </w:r>
      <w:proofErr w:type="spellEnd"/>
      <w:r w:rsidR="006B03E3">
        <w:rPr>
          <w:rFonts w:ascii="Times New Roman" w:hAnsi="Times New Roman" w:cs="Times New Roman"/>
          <w:sz w:val="24"/>
          <w:szCs w:val="24"/>
        </w:rPr>
        <w:t xml:space="preserve">/A.N.C/Emergency </w:t>
      </w:r>
      <w:proofErr w:type="spellStart"/>
      <w:r w:rsidR="006B03E3">
        <w:rPr>
          <w:rFonts w:ascii="Times New Roman" w:hAnsi="Times New Roman" w:cs="Times New Roman"/>
          <w:sz w:val="24"/>
          <w:szCs w:val="24"/>
        </w:rPr>
        <w:t>Gynae</w:t>
      </w:r>
      <w:proofErr w:type="spellEnd"/>
      <w:r w:rsidR="006B03E3">
        <w:rPr>
          <w:rFonts w:ascii="Times New Roman" w:hAnsi="Times New Roman" w:cs="Times New Roman"/>
          <w:sz w:val="24"/>
          <w:szCs w:val="24"/>
        </w:rPr>
        <w:t xml:space="preserve"> Unit/Dermatology); and sets and spares from outside customers - these are placed in the blue 'procedures' container.  This categorisation of items ensures that sets can be processed according to their priority.</w:t>
      </w:r>
    </w:p>
    <w:p w:rsidR="00266379" w:rsidRDefault="006B03E3" w:rsidP="00AB7258">
      <w:pPr>
        <w:rPr>
          <w:rFonts w:ascii="Times New Roman" w:hAnsi="Times New Roman" w:cs="Times New Roman"/>
          <w:sz w:val="24"/>
          <w:szCs w:val="24"/>
        </w:rPr>
      </w:pPr>
      <w:r>
        <w:rPr>
          <w:rFonts w:ascii="Times New Roman" w:hAnsi="Times New Roman" w:cs="Times New Roman"/>
          <w:sz w:val="24"/>
          <w:szCs w:val="24"/>
        </w:rPr>
        <w:tab/>
        <w:t xml:space="preserve">Hazardous items are occasionally returned with the above-mentioned sets.  Examples include: sharp blades still attached to knife handles; </w:t>
      </w:r>
      <w:r w:rsidR="00124E88">
        <w:rPr>
          <w:rFonts w:ascii="Times New Roman" w:hAnsi="Times New Roman" w:cs="Times New Roman"/>
          <w:sz w:val="24"/>
          <w:szCs w:val="24"/>
        </w:rPr>
        <w:t xml:space="preserve">half-full vials of anaesthetic fluid returned with dental cartridge syringes; and afterbirth mess left in sets from PAMW Maternity.  Whenever hazardous items are spotted in the washroom, a Supervisor must be informed, and photographic evidence may be taken for proof.  A </w:t>
      </w:r>
      <w:proofErr w:type="spellStart"/>
      <w:r w:rsidR="00124E88">
        <w:rPr>
          <w:rFonts w:ascii="Times New Roman" w:hAnsi="Times New Roman" w:cs="Times New Roman"/>
          <w:sz w:val="24"/>
          <w:szCs w:val="24"/>
        </w:rPr>
        <w:t>DATIXWeb</w:t>
      </w:r>
      <w:proofErr w:type="spellEnd"/>
      <w:r w:rsidR="00124E88">
        <w:rPr>
          <w:rFonts w:ascii="Times New Roman" w:hAnsi="Times New Roman" w:cs="Times New Roman"/>
          <w:sz w:val="24"/>
          <w:szCs w:val="24"/>
        </w:rPr>
        <w:t xml:space="preserve"> record must be completed, as outlined in</w:t>
      </w:r>
      <w:r w:rsidR="00853C40">
        <w:rPr>
          <w:rFonts w:ascii="Times New Roman" w:hAnsi="Times New Roman" w:cs="Times New Roman"/>
          <w:sz w:val="24"/>
          <w:szCs w:val="24"/>
        </w:rPr>
        <w:t xml:space="preserve"> detail in</w:t>
      </w:r>
      <w:r w:rsidR="00124E88">
        <w:rPr>
          <w:rFonts w:ascii="Times New Roman" w:hAnsi="Times New Roman" w:cs="Times New Roman"/>
          <w:sz w:val="24"/>
          <w:szCs w:val="24"/>
        </w:rPr>
        <w:t xml:space="preserve"> Unit One</w:t>
      </w:r>
      <w:r w:rsidR="00853C40">
        <w:rPr>
          <w:rFonts w:ascii="Times New Roman" w:hAnsi="Times New Roman" w:cs="Times New Roman"/>
          <w:sz w:val="24"/>
          <w:szCs w:val="24"/>
        </w:rPr>
        <w:t xml:space="preserve"> (paragraph nine)</w:t>
      </w:r>
      <w:r w:rsidR="00124E88">
        <w:rPr>
          <w:rFonts w:ascii="Times New Roman" w:hAnsi="Times New Roman" w:cs="Times New Roman"/>
          <w:sz w:val="24"/>
          <w:szCs w:val="24"/>
        </w:rPr>
        <w:t>.  Th</w:t>
      </w:r>
      <w:r w:rsidR="00853C40">
        <w:rPr>
          <w:rFonts w:ascii="Times New Roman" w:hAnsi="Times New Roman" w:cs="Times New Roman"/>
          <w:sz w:val="24"/>
          <w:szCs w:val="24"/>
        </w:rPr>
        <w:t>e</w:t>
      </w:r>
      <w:r w:rsidR="00124E88">
        <w:rPr>
          <w:rFonts w:ascii="Times New Roman" w:hAnsi="Times New Roman" w:cs="Times New Roman"/>
          <w:sz w:val="24"/>
          <w:szCs w:val="24"/>
        </w:rPr>
        <w:t xml:space="preserve"> photographic proof can be used in the</w:t>
      </w:r>
      <w:r w:rsidR="00853C40">
        <w:rPr>
          <w:rFonts w:ascii="Times New Roman" w:hAnsi="Times New Roman" w:cs="Times New Roman"/>
          <w:sz w:val="24"/>
          <w:szCs w:val="24"/>
        </w:rPr>
        <w:t xml:space="preserve"> Divisional Manager-led</w:t>
      </w:r>
      <w:r w:rsidR="00124E88">
        <w:rPr>
          <w:rFonts w:ascii="Times New Roman" w:hAnsi="Times New Roman" w:cs="Times New Roman"/>
          <w:sz w:val="24"/>
          <w:szCs w:val="24"/>
        </w:rPr>
        <w:t xml:space="preserve"> investigation which </w:t>
      </w:r>
      <w:r w:rsidR="00853C40">
        <w:rPr>
          <w:rFonts w:ascii="Times New Roman" w:hAnsi="Times New Roman" w:cs="Times New Roman"/>
          <w:sz w:val="24"/>
          <w:szCs w:val="24"/>
        </w:rPr>
        <w:t xml:space="preserve">follows the </w:t>
      </w:r>
      <w:proofErr w:type="spellStart"/>
      <w:r w:rsidR="00853C40">
        <w:rPr>
          <w:rFonts w:ascii="Times New Roman" w:hAnsi="Times New Roman" w:cs="Times New Roman"/>
          <w:sz w:val="24"/>
          <w:szCs w:val="24"/>
        </w:rPr>
        <w:t>DATIXWeb</w:t>
      </w:r>
      <w:proofErr w:type="spellEnd"/>
      <w:r w:rsidR="00853C40">
        <w:rPr>
          <w:rFonts w:ascii="Times New Roman" w:hAnsi="Times New Roman" w:cs="Times New Roman"/>
          <w:sz w:val="24"/>
          <w:szCs w:val="24"/>
        </w:rPr>
        <w:t xml:space="preserve"> reporting of all such incidents.</w:t>
      </w:r>
      <w:r w:rsidR="00A13EF1">
        <w:rPr>
          <w:rFonts w:ascii="Times New Roman" w:hAnsi="Times New Roman" w:cs="Times New Roman"/>
          <w:sz w:val="24"/>
          <w:szCs w:val="24"/>
        </w:rPr>
        <w:t xml:space="preserve">  Once these procedures have been followed in relation to the above-mentioned examples: the knife handle blade would be carefully removed and disposed of in the 'sharps' bin; the anaesthetic fluid would be thoroughly flushed down the sink with plenty of water; and the afterbirth mess would be placed in the orange waste disposal bag next to the sink, before being tied securely, taken outside, and placed in the yellow bin on the loading bay ready to be taken away for incineration.  As outlined in the SSD policy document 'B-27, </w:t>
      </w:r>
      <w:r w:rsidR="00A13EF1">
        <w:rPr>
          <w:rFonts w:ascii="Times New Roman" w:hAnsi="Times New Roman" w:cs="Times New Roman"/>
          <w:sz w:val="24"/>
          <w:szCs w:val="24"/>
        </w:rPr>
        <w:lastRenderedPageBreak/>
        <w:t xml:space="preserve">Rev.1', in the case of an actual needle stick injury: the Supervisor must be informed, and will ring the Theatre/Clinic/Outside Customer concerned; a photo will be taken of the offending item; an Internal Non-Conformance must be completed on the Q-Pulse system; the </w:t>
      </w:r>
      <w:proofErr w:type="spellStart"/>
      <w:r w:rsidR="00A13EF1">
        <w:rPr>
          <w:rFonts w:ascii="Times New Roman" w:hAnsi="Times New Roman" w:cs="Times New Roman"/>
          <w:sz w:val="24"/>
          <w:szCs w:val="24"/>
        </w:rPr>
        <w:t>traylist</w:t>
      </w:r>
      <w:proofErr w:type="spellEnd"/>
      <w:r w:rsidR="00A13EF1">
        <w:rPr>
          <w:rFonts w:ascii="Times New Roman" w:hAnsi="Times New Roman" w:cs="Times New Roman"/>
          <w:sz w:val="24"/>
          <w:szCs w:val="24"/>
        </w:rPr>
        <w:t xml:space="preserve"> will be scanned through to the Packing Room with the Non-Conformance number written on it; a </w:t>
      </w:r>
      <w:proofErr w:type="spellStart"/>
      <w:r w:rsidR="00A13EF1">
        <w:rPr>
          <w:rFonts w:ascii="Times New Roman" w:hAnsi="Times New Roman" w:cs="Times New Roman"/>
          <w:sz w:val="24"/>
          <w:szCs w:val="24"/>
        </w:rPr>
        <w:t>DATIXWeb</w:t>
      </w:r>
      <w:proofErr w:type="spellEnd"/>
      <w:r w:rsidR="00A13EF1">
        <w:rPr>
          <w:rFonts w:ascii="Times New Roman" w:hAnsi="Times New Roman" w:cs="Times New Roman"/>
          <w:sz w:val="24"/>
          <w:szCs w:val="24"/>
        </w:rPr>
        <w:t xml:space="preserve"> form must be completed; and the offending item will be disposed of in the yellow 'sharps' bin.</w:t>
      </w:r>
      <w:r w:rsidR="00266379">
        <w:rPr>
          <w:rFonts w:ascii="Times New Roman" w:hAnsi="Times New Roman" w:cs="Times New Roman"/>
          <w:sz w:val="24"/>
          <w:szCs w:val="24"/>
        </w:rPr>
        <w:t xml:space="preserve">  Once the affected staff member has thoroughly washed out his/her needle stick wound, s/he must go to the Accident and Emergency Department for further treatment.</w:t>
      </w:r>
    </w:p>
    <w:p w:rsidR="00554F2E" w:rsidRDefault="00266379" w:rsidP="00AB7258">
      <w:pPr>
        <w:rPr>
          <w:rFonts w:ascii="Times New Roman" w:hAnsi="Times New Roman" w:cs="Times New Roman"/>
          <w:sz w:val="24"/>
          <w:szCs w:val="24"/>
        </w:rPr>
      </w:pPr>
      <w:r>
        <w:rPr>
          <w:rFonts w:ascii="Times New Roman" w:hAnsi="Times New Roman" w:cs="Times New Roman"/>
          <w:sz w:val="24"/>
          <w:szCs w:val="24"/>
        </w:rPr>
        <w:tab/>
      </w:r>
      <w:r w:rsidR="0030422A">
        <w:rPr>
          <w:rFonts w:ascii="Times New Roman" w:hAnsi="Times New Roman" w:cs="Times New Roman"/>
          <w:sz w:val="24"/>
          <w:szCs w:val="24"/>
        </w:rPr>
        <w:t>It is crucial to check returned items against tray checklists</w:t>
      </w:r>
      <w:r w:rsidR="0022605F">
        <w:rPr>
          <w:rFonts w:ascii="Times New Roman" w:hAnsi="Times New Roman" w:cs="Times New Roman"/>
          <w:sz w:val="24"/>
          <w:szCs w:val="24"/>
        </w:rPr>
        <w:t xml:space="preserve"> when processing sets in the Wash Room.</w:t>
      </w:r>
      <w:r w:rsidR="00B03EF9">
        <w:rPr>
          <w:rFonts w:ascii="Times New Roman" w:hAnsi="Times New Roman" w:cs="Times New Roman"/>
          <w:sz w:val="24"/>
          <w:szCs w:val="24"/>
        </w:rPr>
        <w:t xml:space="preserve">  If an instrument has not been noted as missing in Theatre it could simply have been returned to the SSD in the Theatre 'spares', in which case it must be reunited with the set before despatch to Theatre so that the surgeon has the full complement of instruments to work with in future operations.  In worse case scenarios, the instrument (a source of contamination) could have been left in the Theatre or even left in a patient.  'SOP-30, Rev.4' outlines the key processes associated with the SSD staff noting that an instrument is missing:</w:t>
      </w:r>
      <w:r w:rsidR="00134797">
        <w:rPr>
          <w:rFonts w:ascii="Times New Roman" w:hAnsi="Times New Roman" w:cs="Times New Roman"/>
          <w:sz w:val="24"/>
          <w:szCs w:val="24"/>
        </w:rPr>
        <w:t xml:space="preserve"> an Internal Non-Conformance record should be logged on Q-Pulse, recording the member of </w:t>
      </w:r>
      <w:r w:rsidR="00AA2830">
        <w:rPr>
          <w:rFonts w:ascii="Times New Roman" w:hAnsi="Times New Roman" w:cs="Times New Roman"/>
          <w:sz w:val="24"/>
          <w:szCs w:val="24"/>
        </w:rPr>
        <w:t xml:space="preserve">the </w:t>
      </w:r>
      <w:r w:rsidR="00134797">
        <w:rPr>
          <w:rFonts w:ascii="Times New Roman" w:hAnsi="Times New Roman" w:cs="Times New Roman"/>
          <w:sz w:val="24"/>
          <w:szCs w:val="24"/>
        </w:rPr>
        <w:t>SSD staff who originally assembled the set, the Theatre staff member/s</w:t>
      </w:r>
      <w:r w:rsidR="00B03EF9">
        <w:rPr>
          <w:rFonts w:ascii="Times New Roman" w:hAnsi="Times New Roman" w:cs="Times New Roman"/>
          <w:sz w:val="24"/>
          <w:szCs w:val="24"/>
        </w:rPr>
        <w:t xml:space="preserve"> </w:t>
      </w:r>
      <w:r w:rsidR="00134797">
        <w:rPr>
          <w:rFonts w:ascii="Times New Roman" w:hAnsi="Times New Roman" w:cs="Times New Roman"/>
          <w:sz w:val="24"/>
          <w:szCs w:val="24"/>
        </w:rPr>
        <w:t xml:space="preserve">who signed the checklist, the Theatre details where the set was used, and the Patient Number involved in the operation; the Q-Pulse log number thus generated should be written on the checklist, and the checklist should be scanned and printed for the attention of the Supervisor in the Packing Room; </w:t>
      </w:r>
      <w:r w:rsidR="00B03EF9">
        <w:rPr>
          <w:rFonts w:ascii="Times New Roman" w:hAnsi="Times New Roman" w:cs="Times New Roman"/>
          <w:sz w:val="24"/>
          <w:szCs w:val="24"/>
        </w:rPr>
        <w:t xml:space="preserve">if the instrument is not found following a search of any associated </w:t>
      </w:r>
      <w:r w:rsidR="00134797">
        <w:rPr>
          <w:rFonts w:ascii="Times New Roman" w:hAnsi="Times New Roman" w:cs="Times New Roman"/>
          <w:sz w:val="24"/>
          <w:szCs w:val="24"/>
        </w:rPr>
        <w:t>trays and the industrial washers, the most senior member of Theatre staff  must be informed; the member of Theatre staff may author</w:t>
      </w:r>
      <w:r w:rsidR="00DC6EF8">
        <w:rPr>
          <w:rFonts w:ascii="Times New Roman" w:hAnsi="Times New Roman" w:cs="Times New Roman"/>
          <w:sz w:val="24"/>
          <w:szCs w:val="24"/>
        </w:rPr>
        <w:t>ise the issue of the set despite the instrument's absence</w:t>
      </w:r>
      <w:r w:rsidR="00134797">
        <w:rPr>
          <w:rFonts w:ascii="Times New Roman" w:hAnsi="Times New Roman" w:cs="Times New Roman"/>
          <w:sz w:val="24"/>
          <w:szCs w:val="24"/>
        </w:rPr>
        <w:t xml:space="preserve"> </w:t>
      </w:r>
      <w:r w:rsidR="00DC6EF8">
        <w:rPr>
          <w:rFonts w:ascii="Times New Roman" w:hAnsi="Times New Roman" w:cs="Times New Roman"/>
          <w:sz w:val="24"/>
          <w:szCs w:val="24"/>
        </w:rPr>
        <w:t>- otherwise, the set will be quarantined; if the SSD duty Supervisor or Production Controller decides to replace the missing instrument or to reissue the set despite the instrument's absence, a note will be made on the Q-Pulse Non-Conformance record.  Supervisors can alter the checklist and mark the instrument as missing by following the guidelines on 'HESSDA-7, Rev.2', specifying the reason for the item's removal.</w:t>
      </w:r>
    </w:p>
    <w:p w:rsidR="00EE5D87" w:rsidRDefault="00554F2E" w:rsidP="00AB7258">
      <w:pPr>
        <w:rPr>
          <w:rFonts w:ascii="Times New Roman" w:hAnsi="Times New Roman" w:cs="Times New Roman"/>
          <w:sz w:val="24"/>
          <w:szCs w:val="24"/>
        </w:rPr>
      </w:pPr>
      <w:r>
        <w:rPr>
          <w:rFonts w:ascii="Times New Roman" w:hAnsi="Times New Roman" w:cs="Times New Roman"/>
          <w:sz w:val="24"/>
          <w:szCs w:val="24"/>
        </w:rPr>
        <w:tab/>
        <w:t>RCHT's Decontamination Policy</w:t>
      </w:r>
      <w:r w:rsidR="00632CFD">
        <w:rPr>
          <w:rFonts w:ascii="Times New Roman" w:hAnsi="Times New Roman" w:cs="Times New Roman"/>
          <w:sz w:val="24"/>
          <w:szCs w:val="24"/>
        </w:rPr>
        <w:t xml:space="preserve"> </w:t>
      </w:r>
      <w:r>
        <w:rPr>
          <w:rFonts w:ascii="Times New Roman" w:hAnsi="Times New Roman" w:cs="Times New Roman"/>
          <w:sz w:val="24"/>
          <w:szCs w:val="24"/>
        </w:rPr>
        <w:t xml:space="preserve">highlights the importance of wearing PPE when dealing with the spill of blood or bodily fluids, stating that eye/face protection </w:t>
      </w:r>
      <w:r w:rsidRPr="00632CFD">
        <w:rPr>
          <w:rFonts w:ascii="Times New Roman" w:hAnsi="Times New Roman" w:cs="Times New Roman"/>
          <w:b/>
          <w:sz w:val="24"/>
          <w:szCs w:val="24"/>
        </w:rPr>
        <w:t>must</w:t>
      </w:r>
      <w:r>
        <w:rPr>
          <w:rFonts w:ascii="Times New Roman" w:hAnsi="Times New Roman" w:cs="Times New Roman"/>
          <w:sz w:val="24"/>
          <w:szCs w:val="24"/>
        </w:rPr>
        <w:t xml:space="preserve"> be worn</w:t>
      </w:r>
      <w:r w:rsidR="00632CFD">
        <w:rPr>
          <w:rFonts w:ascii="Times New Roman" w:hAnsi="Times New Roman" w:cs="Times New Roman"/>
          <w:sz w:val="24"/>
          <w:szCs w:val="24"/>
        </w:rPr>
        <w:t xml:space="preserve"> in addition to gloves and an apron</w:t>
      </w:r>
      <w:r>
        <w:rPr>
          <w:rFonts w:ascii="Times New Roman" w:hAnsi="Times New Roman" w:cs="Times New Roman"/>
          <w:sz w:val="24"/>
          <w:szCs w:val="24"/>
        </w:rPr>
        <w:t xml:space="preserve"> if there is any risk of splashing.</w:t>
      </w:r>
      <w:r w:rsidR="00632CFD">
        <w:rPr>
          <w:rFonts w:ascii="Times New Roman" w:hAnsi="Times New Roman" w:cs="Times New Roman"/>
          <w:sz w:val="24"/>
          <w:szCs w:val="24"/>
        </w:rPr>
        <w:t xml:space="preserve">  The policy stresses that in instances where sharp material is involved in a spillage, forceps should be used to remove the hazardous article and it must be placed immediately in a 'sharps' bin.  The spillage should then be dealt with </w:t>
      </w:r>
      <w:r w:rsidR="004D349B">
        <w:rPr>
          <w:rFonts w:ascii="Times New Roman" w:hAnsi="Times New Roman" w:cs="Times New Roman"/>
          <w:sz w:val="24"/>
          <w:szCs w:val="24"/>
        </w:rPr>
        <w:t xml:space="preserve">as soon as possible </w:t>
      </w:r>
      <w:r w:rsidR="00632CFD">
        <w:rPr>
          <w:rFonts w:ascii="Times New Roman" w:hAnsi="Times New Roman" w:cs="Times New Roman"/>
          <w:sz w:val="24"/>
          <w:szCs w:val="24"/>
        </w:rPr>
        <w:t>by using paper towels to mop up the excess, placing the used towels in a clinical waste bag,</w:t>
      </w:r>
      <w:r w:rsidR="004D349B">
        <w:rPr>
          <w:rFonts w:ascii="Times New Roman" w:hAnsi="Times New Roman" w:cs="Times New Roman"/>
          <w:sz w:val="24"/>
          <w:szCs w:val="24"/>
        </w:rPr>
        <w:t xml:space="preserve"> and cleaning the affected area by applying detergent and warm water with a disposable cloth or a mop.  Additionally, in line with the SSD's Health and Safety Policy, it is the duty of all staff members to replace compromised PPE - </w:t>
      </w:r>
      <w:r w:rsidR="00EE5D87">
        <w:rPr>
          <w:rFonts w:ascii="Times New Roman" w:hAnsi="Times New Roman" w:cs="Times New Roman"/>
          <w:sz w:val="24"/>
          <w:szCs w:val="24"/>
        </w:rPr>
        <w:t xml:space="preserve">for example, </w:t>
      </w:r>
      <w:r w:rsidR="004D349B">
        <w:rPr>
          <w:rFonts w:ascii="Times New Roman" w:hAnsi="Times New Roman" w:cs="Times New Roman"/>
          <w:sz w:val="24"/>
          <w:szCs w:val="24"/>
        </w:rPr>
        <w:t xml:space="preserve">gloves will not offer adequate protection if </w:t>
      </w:r>
      <w:r w:rsidR="00EE5D87">
        <w:rPr>
          <w:rFonts w:ascii="Times New Roman" w:hAnsi="Times New Roman" w:cs="Times New Roman"/>
          <w:sz w:val="24"/>
          <w:szCs w:val="24"/>
        </w:rPr>
        <w:t>they are riddled with holes.</w:t>
      </w:r>
      <w:r w:rsidR="004D349B">
        <w:rPr>
          <w:rFonts w:ascii="Times New Roman" w:hAnsi="Times New Roman" w:cs="Times New Roman"/>
          <w:sz w:val="24"/>
          <w:szCs w:val="24"/>
        </w:rPr>
        <w:t xml:space="preserve"> </w:t>
      </w:r>
    </w:p>
    <w:p w:rsidR="001D0D28" w:rsidRDefault="00EE5D87" w:rsidP="00AB7258">
      <w:pPr>
        <w:rPr>
          <w:rFonts w:ascii="Times New Roman" w:hAnsi="Times New Roman" w:cs="Times New Roman"/>
          <w:sz w:val="24"/>
          <w:szCs w:val="24"/>
        </w:rPr>
      </w:pPr>
      <w:r>
        <w:rPr>
          <w:rFonts w:ascii="Times New Roman" w:hAnsi="Times New Roman" w:cs="Times New Roman"/>
          <w:sz w:val="24"/>
          <w:szCs w:val="24"/>
        </w:rPr>
        <w:tab/>
        <w:t xml:space="preserve">The SSD's Health and Safety Policy outlines requirements concerning waste disposal: clear plastic bags are used for recyclable materials, such as plastic </w:t>
      </w:r>
      <w:proofErr w:type="spellStart"/>
      <w:r>
        <w:rPr>
          <w:rFonts w:ascii="Times New Roman" w:hAnsi="Times New Roman" w:cs="Times New Roman"/>
          <w:sz w:val="24"/>
          <w:szCs w:val="24"/>
        </w:rPr>
        <w:t>Azo</w:t>
      </w:r>
      <w:proofErr w:type="spellEnd"/>
      <w:r>
        <w:rPr>
          <w:rFonts w:ascii="Times New Roman" w:hAnsi="Times New Roman" w:cs="Times New Roman"/>
          <w:sz w:val="24"/>
          <w:szCs w:val="24"/>
        </w:rPr>
        <w:t xml:space="preserve"> Wipe containers (these must be rinsed out prior to bagging); the yellow 'sharps' bin is used for the disposal of sharps; the orange lidded container is used f</w:t>
      </w:r>
      <w:r w:rsidR="007E6F9F">
        <w:rPr>
          <w:rFonts w:ascii="Times New Roman" w:hAnsi="Times New Roman" w:cs="Times New Roman"/>
          <w:sz w:val="24"/>
          <w:szCs w:val="24"/>
        </w:rPr>
        <w:t xml:space="preserve">or glass; and orange sacks are used for the disposal of clinical waste.  RCHT's Waste Management Policy gives guidance on the types of </w:t>
      </w:r>
      <w:r w:rsidR="007E6F9F">
        <w:rPr>
          <w:rFonts w:ascii="Times New Roman" w:hAnsi="Times New Roman" w:cs="Times New Roman"/>
          <w:sz w:val="24"/>
          <w:szCs w:val="24"/>
        </w:rPr>
        <w:lastRenderedPageBreak/>
        <w:t xml:space="preserve">container appropriate for different kinds of waste, specifying that orange sacks are used for infectious and potentially-infectious waste whilst black sacks are solely for domestic waste, not clinical or recyclable materials.  It is important to dispose of waste in line with these organisational requirements in order to minimize the risk of injury to oneself and others - for example, placing afterbirth mess in a black sack would likely result in a serious incident whereby </w:t>
      </w:r>
      <w:r w:rsidR="001D0D28">
        <w:rPr>
          <w:rFonts w:ascii="Times New Roman" w:hAnsi="Times New Roman" w:cs="Times New Roman"/>
          <w:sz w:val="24"/>
          <w:szCs w:val="24"/>
        </w:rPr>
        <w:t>an</w:t>
      </w:r>
      <w:r w:rsidR="007E6F9F">
        <w:rPr>
          <w:rFonts w:ascii="Times New Roman" w:hAnsi="Times New Roman" w:cs="Times New Roman"/>
          <w:sz w:val="24"/>
          <w:szCs w:val="24"/>
        </w:rPr>
        <w:t xml:space="preserve"> unsuspecting bin man becomes exposed to highly contaminated clinical waste</w:t>
      </w:r>
      <w:r w:rsidR="002A0FCF">
        <w:rPr>
          <w:rFonts w:ascii="Times New Roman" w:hAnsi="Times New Roman" w:cs="Times New Roman"/>
          <w:sz w:val="24"/>
          <w:szCs w:val="24"/>
        </w:rPr>
        <w:t>.</w:t>
      </w:r>
      <w:r w:rsidR="00E11810">
        <w:rPr>
          <w:rFonts w:ascii="Times New Roman" w:hAnsi="Times New Roman" w:cs="Times New Roman"/>
          <w:sz w:val="24"/>
          <w:szCs w:val="24"/>
        </w:rPr>
        <w:t xml:space="preserve">  Single-use instrumentation is disposed of in the yellow 'sharps' bin</w:t>
      </w:r>
      <w:r w:rsidR="00023D3B">
        <w:rPr>
          <w:rFonts w:ascii="Times New Roman" w:hAnsi="Times New Roman" w:cs="Times New Roman"/>
          <w:sz w:val="24"/>
          <w:szCs w:val="24"/>
        </w:rPr>
        <w:t>, and the instrument details are written on a wooden tongue depressor and sent through to the IAP area so that staff members therein can fill out a form to send to the relevant Outside Customer, reminding them that single-use items are not to be returned to the SSD.  A record of all returned single-use items is also kept in the IAP area.</w:t>
      </w:r>
      <w:r w:rsidR="007E6F9F">
        <w:rPr>
          <w:rFonts w:ascii="Times New Roman" w:hAnsi="Times New Roman" w:cs="Times New Roman"/>
          <w:sz w:val="24"/>
          <w:szCs w:val="24"/>
        </w:rPr>
        <w:t xml:space="preserve"> </w:t>
      </w:r>
      <w:r w:rsidR="00632CFD">
        <w:rPr>
          <w:rFonts w:ascii="Times New Roman" w:hAnsi="Times New Roman" w:cs="Times New Roman"/>
          <w:sz w:val="24"/>
          <w:szCs w:val="24"/>
        </w:rPr>
        <w:t xml:space="preserve">   </w:t>
      </w:r>
    </w:p>
    <w:p w:rsidR="00AB7258" w:rsidRDefault="001D0D28" w:rsidP="00AB7258">
      <w:pPr>
        <w:rPr>
          <w:rFonts w:ascii="Times New Roman" w:hAnsi="Times New Roman" w:cs="Times New Roman"/>
          <w:sz w:val="24"/>
          <w:szCs w:val="24"/>
        </w:rPr>
      </w:pPr>
      <w:r>
        <w:rPr>
          <w:rFonts w:ascii="Times New Roman" w:hAnsi="Times New Roman" w:cs="Times New Roman"/>
          <w:sz w:val="24"/>
          <w:szCs w:val="24"/>
        </w:rPr>
        <w:tab/>
      </w:r>
      <w:r w:rsidR="00CB2761">
        <w:rPr>
          <w:rFonts w:ascii="Times New Roman" w:hAnsi="Times New Roman" w:cs="Times New Roman"/>
          <w:sz w:val="24"/>
          <w:szCs w:val="24"/>
        </w:rPr>
        <w:t xml:space="preserve">Incorrect instrumentation is occasionally returned in DIN trays/containers - for example, a container with a labelled description as 'Dermatology Set Standard-01' might actually contain a Dermatology Lead and Forceps.  </w:t>
      </w:r>
      <w:r>
        <w:rPr>
          <w:rFonts w:ascii="Times New Roman" w:hAnsi="Times New Roman" w:cs="Times New Roman"/>
          <w:sz w:val="24"/>
          <w:szCs w:val="24"/>
        </w:rPr>
        <w:t>It is important that DIN trays and containers are matched to sets.  This is achieved by checking that the correct checklist has been returned with the set- the checklist ID should match the barcode of the DIN tray/container- and then ensuring that all the items on the checklist are present in the DIN tray.  In instances where an incorrect checklist has been returned with the set, an effort should be made to locate the correct checklist - a checklist mix-up usually occurs between similar sets (for example, the checklist for '</w:t>
      </w:r>
      <w:proofErr w:type="spellStart"/>
      <w:r>
        <w:rPr>
          <w:rFonts w:ascii="Times New Roman" w:hAnsi="Times New Roman" w:cs="Times New Roman"/>
          <w:sz w:val="24"/>
          <w:szCs w:val="24"/>
        </w:rPr>
        <w:t>Gynae</w:t>
      </w:r>
      <w:proofErr w:type="spellEnd"/>
      <w:r>
        <w:rPr>
          <w:rFonts w:ascii="Times New Roman" w:hAnsi="Times New Roman" w:cs="Times New Roman"/>
          <w:sz w:val="24"/>
          <w:szCs w:val="24"/>
        </w:rPr>
        <w:t xml:space="preserve"> Laparoscopic Set-05' </w:t>
      </w:r>
      <w:r w:rsidR="00CB2761">
        <w:rPr>
          <w:rFonts w:ascii="Times New Roman" w:hAnsi="Times New Roman" w:cs="Times New Roman"/>
          <w:sz w:val="24"/>
          <w:szCs w:val="24"/>
        </w:rPr>
        <w:t>might be</w:t>
      </w:r>
      <w:r>
        <w:rPr>
          <w:rFonts w:ascii="Times New Roman" w:hAnsi="Times New Roman" w:cs="Times New Roman"/>
          <w:sz w:val="24"/>
          <w:szCs w:val="24"/>
        </w:rPr>
        <w:t xml:space="preserve"> returned with '</w:t>
      </w:r>
      <w:proofErr w:type="spellStart"/>
      <w:r>
        <w:rPr>
          <w:rFonts w:ascii="Times New Roman" w:hAnsi="Times New Roman" w:cs="Times New Roman"/>
          <w:sz w:val="24"/>
          <w:szCs w:val="24"/>
        </w:rPr>
        <w:t>Gynae</w:t>
      </w:r>
      <w:proofErr w:type="spellEnd"/>
      <w:r>
        <w:rPr>
          <w:rFonts w:ascii="Times New Roman" w:hAnsi="Times New Roman" w:cs="Times New Roman"/>
          <w:sz w:val="24"/>
          <w:szCs w:val="24"/>
        </w:rPr>
        <w:t xml:space="preserve"> Laparoscopic Set-06').  When it is not possible to locate the correct checklist</w:t>
      </w:r>
      <w:r w:rsidR="00462F2E">
        <w:rPr>
          <w:rFonts w:ascii="Times New Roman" w:hAnsi="Times New Roman" w:cs="Times New Roman"/>
          <w:sz w:val="24"/>
          <w:szCs w:val="24"/>
        </w:rPr>
        <w:t xml:space="preserve">, the procedure outlined in the SSD policy document 'B-7, Rev.3' should be followed: the checklist </w:t>
      </w:r>
      <w:r w:rsidR="00CB2761">
        <w:rPr>
          <w:rFonts w:ascii="Times New Roman" w:hAnsi="Times New Roman" w:cs="Times New Roman"/>
          <w:sz w:val="24"/>
          <w:szCs w:val="24"/>
        </w:rPr>
        <w:t>must</w:t>
      </w:r>
      <w:r w:rsidR="00462F2E">
        <w:rPr>
          <w:rFonts w:ascii="Times New Roman" w:hAnsi="Times New Roman" w:cs="Times New Roman"/>
          <w:sz w:val="24"/>
          <w:szCs w:val="24"/>
        </w:rPr>
        <w:t xml:space="preserve"> be looked up on the HESSDA traceability system by clicking on 'Image and Document Assist', entering the name or ID number of the set, selecting the correct set and clicking 'OK', and finally clicking on the 'Checklist' option.  If DIN trays are sent through the Washer with incorrect contents, the efficiency of processing in the IAP is reduced as staff members have to spend time solving the problem rather than inspecting and wrapping sets; in the unlikely event that the problem is not picked up on in the IAP, incorrectly-labelled sets will be sent </w:t>
      </w:r>
      <w:r w:rsidR="00CB2761">
        <w:rPr>
          <w:rFonts w:ascii="Times New Roman" w:hAnsi="Times New Roman" w:cs="Times New Roman"/>
          <w:sz w:val="24"/>
          <w:szCs w:val="24"/>
        </w:rPr>
        <w:t>to Theatre, causing further inefficiency in the sense that sets will be unwrapped (thus becoming unsterile and needing to be reprocessed) and not even used, since Theatre staff did not find therein the instruments they expected and needed.</w:t>
      </w:r>
      <w:r w:rsidR="00462F2E">
        <w:rPr>
          <w:rFonts w:ascii="Times New Roman" w:hAnsi="Times New Roman" w:cs="Times New Roman"/>
          <w:sz w:val="24"/>
          <w:szCs w:val="24"/>
        </w:rPr>
        <w:t xml:space="preserve"> </w:t>
      </w:r>
      <w:r>
        <w:rPr>
          <w:rFonts w:ascii="Times New Roman" w:hAnsi="Times New Roman" w:cs="Times New Roman"/>
          <w:sz w:val="24"/>
          <w:szCs w:val="24"/>
        </w:rPr>
        <w:t xml:space="preserve">  </w:t>
      </w:r>
      <w:r w:rsidR="00554F2E">
        <w:rPr>
          <w:rFonts w:ascii="Times New Roman" w:hAnsi="Times New Roman" w:cs="Times New Roman"/>
          <w:sz w:val="24"/>
          <w:szCs w:val="24"/>
        </w:rPr>
        <w:t xml:space="preserve">  </w:t>
      </w:r>
      <w:r w:rsidR="0030422A">
        <w:rPr>
          <w:rFonts w:ascii="Times New Roman" w:hAnsi="Times New Roman" w:cs="Times New Roman"/>
          <w:sz w:val="24"/>
          <w:szCs w:val="24"/>
        </w:rPr>
        <w:t xml:space="preserve"> </w:t>
      </w:r>
      <w:r w:rsidR="00124E88">
        <w:rPr>
          <w:rFonts w:ascii="Times New Roman" w:hAnsi="Times New Roman" w:cs="Times New Roman"/>
          <w:sz w:val="24"/>
          <w:szCs w:val="24"/>
        </w:rPr>
        <w:t xml:space="preserve"> </w:t>
      </w:r>
      <w:r w:rsidR="0013144B">
        <w:rPr>
          <w:rFonts w:ascii="Times New Roman" w:hAnsi="Times New Roman" w:cs="Times New Roman"/>
          <w:sz w:val="24"/>
          <w:szCs w:val="24"/>
        </w:rPr>
        <w:t xml:space="preserve">  </w:t>
      </w:r>
      <w:r w:rsidR="00AB7258">
        <w:rPr>
          <w:rFonts w:ascii="Times New Roman" w:hAnsi="Times New Roman" w:cs="Times New Roman"/>
          <w:sz w:val="24"/>
          <w:szCs w:val="24"/>
        </w:rPr>
        <w:t xml:space="preserve"> </w:t>
      </w:r>
    </w:p>
    <w:p w:rsidR="00DC30C0" w:rsidRDefault="00DC30C0" w:rsidP="00AB7258">
      <w:pPr>
        <w:rPr>
          <w:rFonts w:ascii="Times New Roman" w:hAnsi="Times New Roman" w:cs="Times New Roman"/>
          <w:sz w:val="24"/>
          <w:szCs w:val="24"/>
        </w:rPr>
      </w:pPr>
      <w:r>
        <w:rPr>
          <w:rFonts w:ascii="Times New Roman" w:hAnsi="Times New Roman" w:cs="Times New Roman"/>
          <w:sz w:val="24"/>
          <w:szCs w:val="24"/>
        </w:rPr>
        <w:tab/>
        <w:t xml:space="preserve">As described in Unit One, Paragraphs Thirteen and Fourteen, plus the diagram of 'The Traceability Cycle', accurate and complete electronic records </w:t>
      </w:r>
      <w:r w:rsidR="003E6238">
        <w:rPr>
          <w:rFonts w:ascii="Times New Roman" w:hAnsi="Times New Roman" w:cs="Times New Roman"/>
          <w:sz w:val="24"/>
          <w:szCs w:val="24"/>
        </w:rPr>
        <w:t>for every item processed in the SSD is</w:t>
      </w:r>
      <w:r>
        <w:rPr>
          <w:rFonts w:ascii="Times New Roman" w:hAnsi="Times New Roman" w:cs="Times New Roman"/>
          <w:sz w:val="24"/>
          <w:szCs w:val="24"/>
        </w:rPr>
        <w:t xml:space="preserve"> achieved </w:t>
      </w:r>
      <w:r w:rsidR="003E6238">
        <w:rPr>
          <w:rFonts w:ascii="Times New Roman" w:hAnsi="Times New Roman" w:cs="Times New Roman"/>
          <w:sz w:val="24"/>
          <w:szCs w:val="24"/>
        </w:rPr>
        <w:t>by scanning all items into the HESSDA traceability software at every stage of the decontamination cycle</w:t>
      </w:r>
      <w:r>
        <w:rPr>
          <w:rFonts w:ascii="Times New Roman" w:hAnsi="Times New Roman" w:cs="Times New Roman"/>
          <w:sz w:val="24"/>
          <w:szCs w:val="24"/>
        </w:rPr>
        <w:t>.</w:t>
      </w:r>
      <w:r w:rsidR="003E6238">
        <w:rPr>
          <w:rFonts w:ascii="Times New Roman" w:hAnsi="Times New Roman" w:cs="Times New Roman"/>
          <w:sz w:val="24"/>
          <w:szCs w:val="24"/>
        </w:rPr>
        <w:t xml:space="preserve">  </w:t>
      </w:r>
      <w:r w:rsidR="00C80D61">
        <w:rPr>
          <w:rFonts w:ascii="Times New Roman" w:hAnsi="Times New Roman" w:cs="Times New Roman"/>
          <w:sz w:val="24"/>
          <w:szCs w:val="24"/>
        </w:rPr>
        <w:t xml:space="preserve">Information is available on the Department's Q-Pulse system regarding the correct usage of the traceability system at each stage of the decontamination cycle.  </w:t>
      </w:r>
      <w:r w:rsidR="00F47EAB">
        <w:rPr>
          <w:rFonts w:ascii="Times New Roman" w:hAnsi="Times New Roman" w:cs="Times New Roman"/>
          <w:sz w:val="24"/>
          <w:szCs w:val="24"/>
        </w:rPr>
        <w:t xml:space="preserve">With reference to the Wash Room, </w:t>
      </w:r>
      <w:r w:rsidR="00C80D61">
        <w:rPr>
          <w:rFonts w:ascii="Times New Roman" w:hAnsi="Times New Roman" w:cs="Times New Roman"/>
          <w:sz w:val="24"/>
          <w:szCs w:val="24"/>
        </w:rPr>
        <w:t>'HESSDA-3' details</w:t>
      </w:r>
      <w:r w:rsidR="00345947">
        <w:rPr>
          <w:rFonts w:ascii="Times New Roman" w:hAnsi="Times New Roman" w:cs="Times New Roman"/>
          <w:sz w:val="24"/>
          <w:szCs w:val="24"/>
        </w:rPr>
        <w:t xml:space="preserve"> the process for loading sets and instruments onto carriages: on the main Wash Area screen, click on the relevant carriage, scan your name, scan the item, and click 'Close' when you have finished loading - when the carriage screen is open the 'Edit Quantity' icon can be used to specify a quantity of non-traceable items (such as 'spares'), and the 'Remove Item' icon can be used if an item is scanned erroneously.  'HESSDA-4' provides information on loading the tunnel washers </w:t>
      </w:r>
      <w:r w:rsidR="00345947">
        <w:rPr>
          <w:rFonts w:ascii="Times New Roman" w:hAnsi="Times New Roman" w:cs="Times New Roman"/>
          <w:sz w:val="24"/>
          <w:szCs w:val="24"/>
        </w:rPr>
        <w:lastRenderedPageBreak/>
        <w:t>(Washers One and Two) and the single-chamber washer (Washer Three): after clicking on the relevant Washer and scanning your name badge, click the 'Add From Cart' icon and choose the correct carriage from the list, click 'OK'</w:t>
      </w:r>
      <w:r w:rsidR="00F47EAB">
        <w:rPr>
          <w:rFonts w:ascii="Times New Roman" w:hAnsi="Times New Roman" w:cs="Times New Roman"/>
          <w:sz w:val="24"/>
          <w:szCs w:val="24"/>
        </w:rPr>
        <w:t xml:space="preserve">, and finally click 'Finish Loading' and confirm the action.  </w:t>
      </w:r>
      <w:proofErr w:type="spellStart"/>
      <w:r w:rsidR="00F47EAB">
        <w:rPr>
          <w:rFonts w:ascii="Times New Roman" w:hAnsi="Times New Roman" w:cs="Times New Roman"/>
          <w:sz w:val="24"/>
          <w:szCs w:val="24"/>
        </w:rPr>
        <w:t>Handwashed</w:t>
      </w:r>
      <w:proofErr w:type="spellEnd"/>
      <w:r w:rsidR="00F47EAB">
        <w:rPr>
          <w:rFonts w:ascii="Times New Roman" w:hAnsi="Times New Roman" w:cs="Times New Roman"/>
          <w:sz w:val="24"/>
          <w:szCs w:val="24"/>
        </w:rPr>
        <w:t xml:space="preserve"> items are processed according to the instructions in 'HESSDA-13' - the 'Manual Wash' icon is clicked and your name badge is scanned, the </w:t>
      </w:r>
      <w:proofErr w:type="spellStart"/>
      <w:r w:rsidR="00F47EAB">
        <w:rPr>
          <w:rFonts w:ascii="Times New Roman" w:hAnsi="Times New Roman" w:cs="Times New Roman"/>
          <w:sz w:val="24"/>
          <w:szCs w:val="24"/>
        </w:rPr>
        <w:t>handwashed</w:t>
      </w:r>
      <w:proofErr w:type="spellEnd"/>
      <w:r w:rsidR="00F47EAB">
        <w:rPr>
          <w:rFonts w:ascii="Times New Roman" w:hAnsi="Times New Roman" w:cs="Times New Roman"/>
          <w:sz w:val="24"/>
          <w:szCs w:val="24"/>
        </w:rPr>
        <w:t xml:space="preserve"> items are scanned, and then the 'Finish' button is clicked and the action confirmed.  Detailed guidelines on how to employ the traceability system are given for each stage of the decontamination cycle, for example: </w:t>
      </w:r>
      <w:r w:rsidR="00812C98">
        <w:rPr>
          <w:rFonts w:ascii="Times New Roman" w:hAnsi="Times New Roman" w:cs="Times New Roman"/>
          <w:sz w:val="24"/>
          <w:szCs w:val="24"/>
        </w:rPr>
        <w:t>h</w:t>
      </w:r>
      <w:r w:rsidR="00F47EAB">
        <w:rPr>
          <w:rFonts w:ascii="Times New Roman" w:hAnsi="Times New Roman" w:cs="Times New Roman"/>
          <w:sz w:val="24"/>
          <w:szCs w:val="24"/>
        </w:rPr>
        <w:t xml:space="preserve">ow to unload the Washers in the IAP Area (HESSDA-5); </w:t>
      </w:r>
      <w:r w:rsidR="00812C98">
        <w:rPr>
          <w:rFonts w:ascii="Times New Roman" w:hAnsi="Times New Roman" w:cs="Times New Roman"/>
          <w:sz w:val="24"/>
          <w:szCs w:val="24"/>
        </w:rPr>
        <w:t>h</w:t>
      </w:r>
      <w:r w:rsidR="00F47EAB">
        <w:rPr>
          <w:rFonts w:ascii="Times New Roman" w:hAnsi="Times New Roman" w:cs="Times New Roman"/>
          <w:sz w:val="24"/>
          <w:szCs w:val="24"/>
        </w:rPr>
        <w:t>ow to return items back to the SSD when working in the stores/autoclaves area (HESSDA-9)</w:t>
      </w:r>
      <w:r w:rsidR="00812C98">
        <w:rPr>
          <w:rFonts w:ascii="Times New Roman" w:hAnsi="Times New Roman" w:cs="Times New Roman"/>
          <w:sz w:val="24"/>
          <w:szCs w:val="24"/>
        </w:rPr>
        <w:t>; and how to locate a set (HESSDA-11), how to non-conform items to an earlier stage in the decontamination cycle (HESSDA-5), and so on.</w:t>
      </w:r>
      <w:r>
        <w:rPr>
          <w:rFonts w:ascii="Times New Roman" w:hAnsi="Times New Roman" w:cs="Times New Roman"/>
          <w:sz w:val="24"/>
          <w:szCs w:val="24"/>
        </w:rPr>
        <w:t xml:space="preserve">  </w:t>
      </w:r>
    </w:p>
    <w:p w:rsidR="000D6FA8" w:rsidRDefault="00097DBE" w:rsidP="00AB7258">
      <w:pPr>
        <w:rPr>
          <w:rFonts w:ascii="Times New Roman" w:hAnsi="Times New Roman" w:cs="Times New Roman"/>
          <w:sz w:val="24"/>
          <w:szCs w:val="24"/>
        </w:rPr>
      </w:pPr>
      <w:r>
        <w:rPr>
          <w:rFonts w:ascii="Times New Roman" w:hAnsi="Times New Roman" w:cs="Times New Roman"/>
          <w:sz w:val="24"/>
          <w:szCs w:val="24"/>
        </w:rPr>
        <w:tab/>
        <w:t xml:space="preserve">RCHT's </w:t>
      </w:r>
      <w:r>
        <w:rPr>
          <w:rFonts w:ascii="Times New Roman" w:hAnsi="Times New Roman" w:cs="Times New Roman"/>
          <w:i/>
          <w:sz w:val="24"/>
          <w:szCs w:val="24"/>
        </w:rPr>
        <w:t>Manual Handling Information &amp; Theory Booklet for Clinical Staff</w:t>
      </w:r>
      <w:r>
        <w:rPr>
          <w:rFonts w:ascii="Times New Roman" w:hAnsi="Times New Roman" w:cs="Times New Roman"/>
          <w:sz w:val="24"/>
          <w:szCs w:val="24"/>
        </w:rPr>
        <w:t xml:space="preserve"> provides information that is relevant to sorting returned items in the Wash Room, namely to work with </w:t>
      </w:r>
      <w:r w:rsidR="002154EB">
        <w:rPr>
          <w:rFonts w:ascii="Times New Roman" w:hAnsi="Times New Roman" w:cs="Times New Roman"/>
          <w:sz w:val="24"/>
          <w:szCs w:val="24"/>
        </w:rPr>
        <w:t>weights</w:t>
      </w:r>
      <w:r>
        <w:rPr>
          <w:rFonts w:ascii="Times New Roman" w:hAnsi="Times New Roman" w:cs="Times New Roman"/>
          <w:sz w:val="24"/>
          <w:szCs w:val="24"/>
        </w:rPr>
        <w:t xml:space="preserve"> that you are comfortable with (see Evidence 2A for suggested weight guidelines for men and women).  These guidelines are particularly relevant when lifting carriages onto trolleys and pushing fully-laden carriages to the industrial Washers - it is advisable to ask another member of staff for help if the weight involved in these tasks is in excess of your personal capability.  Several SSD policy documents give details on how to sort and process specific items, such as On Loan Equipment (B4, Rev.3), Laryngeal Masks (B-6, Rev.3), </w:t>
      </w:r>
      <w:r w:rsidR="00A57EFC">
        <w:rPr>
          <w:rFonts w:ascii="Times New Roman" w:hAnsi="Times New Roman" w:cs="Times New Roman"/>
          <w:sz w:val="24"/>
          <w:szCs w:val="24"/>
        </w:rPr>
        <w:t xml:space="preserve">and </w:t>
      </w:r>
      <w:r>
        <w:rPr>
          <w:rFonts w:ascii="Times New Roman" w:hAnsi="Times New Roman" w:cs="Times New Roman"/>
          <w:sz w:val="24"/>
          <w:szCs w:val="24"/>
        </w:rPr>
        <w:t>Ophthalmic Sets and Spares (B-10</w:t>
      </w:r>
      <w:r w:rsidR="00A57EFC">
        <w:rPr>
          <w:rFonts w:ascii="Times New Roman" w:hAnsi="Times New Roman" w:cs="Times New Roman"/>
          <w:sz w:val="24"/>
          <w:szCs w:val="24"/>
        </w:rPr>
        <w:t>, Rev.3,</w:t>
      </w:r>
      <w:r>
        <w:rPr>
          <w:rFonts w:ascii="Times New Roman" w:hAnsi="Times New Roman" w:cs="Times New Roman"/>
          <w:sz w:val="24"/>
          <w:szCs w:val="24"/>
        </w:rPr>
        <w:t xml:space="preserve"> and </w:t>
      </w:r>
      <w:r w:rsidR="00A57EFC">
        <w:rPr>
          <w:rFonts w:ascii="Times New Roman" w:hAnsi="Times New Roman" w:cs="Times New Roman"/>
          <w:sz w:val="24"/>
          <w:szCs w:val="24"/>
        </w:rPr>
        <w:t xml:space="preserve">B-11, Rev.3).  On loan equipment is received in the Wash Room and is accompanied by a form stating where it is to be despatched to, the Consultant's name, the date and time it is needed, and whether it is to be sterilized or decontaminated only after use.  Staff members have to write relevant information (despatch location, Consultant's name, date and time of use) on a wooden tongue depressor, and attach this to the set.  The On Loan Form accompanying the set is then scanned into the IAP area and filed as a record, with any photographs or associated paperwork being passed into the IAP area via the transfer hatch.  </w:t>
      </w:r>
      <w:r w:rsidR="00C27AE3">
        <w:rPr>
          <w:rFonts w:ascii="Times New Roman" w:hAnsi="Times New Roman" w:cs="Times New Roman"/>
          <w:sz w:val="24"/>
          <w:szCs w:val="24"/>
        </w:rPr>
        <w:t xml:space="preserve">A similar process is undertaken with sets from Duchy Hospital - these sets have been loaned from RCHT Theatres, and the paperwork returned with the set must be stapled to a sheet that is completed by Wash Room staff members, recording the set name, set ID number, and the Theatre that the set was loaned from.  This stapled paperwork is then filed in the black folder situated in the Wash Room and kept as proof that the SSD has processed the set.  </w:t>
      </w:r>
      <w:r w:rsidR="00A57EFC">
        <w:rPr>
          <w:rFonts w:ascii="Times New Roman" w:hAnsi="Times New Roman" w:cs="Times New Roman"/>
          <w:sz w:val="24"/>
          <w:szCs w:val="24"/>
        </w:rPr>
        <w:t>Laryngeal masks must be cleaned</w:t>
      </w:r>
      <w:r w:rsidR="00C27AE3">
        <w:rPr>
          <w:rFonts w:ascii="Times New Roman" w:hAnsi="Times New Roman" w:cs="Times New Roman"/>
          <w:sz w:val="24"/>
          <w:szCs w:val="24"/>
        </w:rPr>
        <w:t xml:space="preserve"> in the sink first to remove visible contamination, before the unique code numbers on the side of the laryngeal masks are scanned onto carriage 'Q'.  Carriage 'Q' is then loaded into Washer Number 3.  </w:t>
      </w:r>
      <w:r w:rsidR="002154EB">
        <w:rPr>
          <w:rFonts w:ascii="Times New Roman" w:hAnsi="Times New Roman" w:cs="Times New Roman"/>
          <w:sz w:val="24"/>
          <w:szCs w:val="24"/>
        </w:rPr>
        <w:t xml:space="preserve">When processing ophthalmic sets in the Wash Room it is necessary to have a single-tier non-sonic carriage (onto which the empty trays/containers will be loaded) and a multi-tier non-sonic carriage (onto which the sets will be placed, once all hinged instruments have been opened); there is an additional process involved in the case of Alcon </w:t>
      </w:r>
      <w:proofErr w:type="spellStart"/>
      <w:r w:rsidR="002154EB">
        <w:rPr>
          <w:rFonts w:ascii="Times New Roman" w:hAnsi="Times New Roman" w:cs="Times New Roman"/>
          <w:sz w:val="24"/>
          <w:szCs w:val="24"/>
        </w:rPr>
        <w:t>Phaco</w:t>
      </w:r>
      <w:proofErr w:type="spellEnd"/>
      <w:r w:rsidR="002154EB">
        <w:rPr>
          <w:rFonts w:ascii="Times New Roman" w:hAnsi="Times New Roman" w:cs="Times New Roman"/>
          <w:sz w:val="24"/>
          <w:szCs w:val="24"/>
        </w:rPr>
        <w:t xml:space="preserve"> </w:t>
      </w:r>
      <w:proofErr w:type="spellStart"/>
      <w:r w:rsidR="002154EB">
        <w:rPr>
          <w:rFonts w:ascii="Times New Roman" w:hAnsi="Times New Roman" w:cs="Times New Roman"/>
          <w:sz w:val="24"/>
          <w:szCs w:val="24"/>
        </w:rPr>
        <w:t>Handpiece</w:t>
      </w:r>
      <w:proofErr w:type="spellEnd"/>
      <w:r w:rsidR="002154EB">
        <w:rPr>
          <w:rFonts w:ascii="Times New Roman" w:hAnsi="Times New Roman" w:cs="Times New Roman"/>
          <w:sz w:val="24"/>
          <w:szCs w:val="24"/>
        </w:rPr>
        <w:t xml:space="preserve"> Sets, since the </w:t>
      </w:r>
      <w:proofErr w:type="spellStart"/>
      <w:r w:rsidR="002154EB">
        <w:rPr>
          <w:rFonts w:ascii="Times New Roman" w:hAnsi="Times New Roman" w:cs="Times New Roman"/>
          <w:sz w:val="24"/>
          <w:szCs w:val="24"/>
        </w:rPr>
        <w:t>handpiece</w:t>
      </w:r>
      <w:proofErr w:type="spellEnd"/>
      <w:r w:rsidR="002154EB">
        <w:rPr>
          <w:rFonts w:ascii="Times New Roman" w:hAnsi="Times New Roman" w:cs="Times New Roman"/>
          <w:sz w:val="24"/>
          <w:szCs w:val="24"/>
        </w:rPr>
        <w:t xml:space="preserve"> must be flushed through with the water gun, </w:t>
      </w:r>
      <w:proofErr w:type="spellStart"/>
      <w:r w:rsidR="002154EB">
        <w:rPr>
          <w:rFonts w:ascii="Times New Roman" w:hAnsi="Times New Roman" w:cs="Times New Roman"/>
          <w:sz w:val="24"/>
          <w:szCs w:val="24"/>
        </w:rPr>
        <w:t>Azo</w:t>
      </w:r>
      <w:proofErr w:type="spellEnd"/>
      <w:r w:rsidR="002154EB">
        <w:rPr>
          <w:rFonts w:ascii="Times New Roman" w:hAnsi="Times New Roman" w:cs="Times New Roman"/>
          <w:sz w:val="24"/>
          <w:szCs w:val="24"/>
        </w:rPr>
        <w:t>-wiped clean, and placed on a clean tray before being passed into the IAP area via the transfer hatch.  It is important to place an appropriate theatre tag or labelled wooden tongue depressor in with ophthalmic spares, as well as ensuring that the spare instrument</w:t>
      </w:r>
      <w:r w:rsidR="000D6FA8">
        <w:rPr>
          <w:rFonts w:ascii="Times New Roman" w:hAnsi="Times New Roman" w:cs="Times New Roman"/>
          <w:sz w:val="24"/>
          <w:szCs w:val="24"/>
        </w:rPr>
        <w:t>s</w:t>
      </w:r>
      <w:r w:rsidR="002154EB">
        <w:rPr>
          <w:rFonts w:ascii="Times New Roman" w:hAnsi="Times New Roman" w:cs="Times New Roman"/>
          <w:sz w:val="24"/>
          <w:szCs w:val="24"/>
        </w:rPr>
        <w:t xml:space="preserve"> in the small plastic container</w:t>
      </w:r>
      <w:r w:rsidR="000D6FA8">
        <w:rPr>
          <w:rFonts w:ascii="Times New Roman" w:hAnsi="Times New Roman" w:cs="Times New Roman"/>
          <w:sz w:val="24"/>
          <w:szCs w:val="24"/>
        </w:rPr>
        <w:t xml:space="preserve">s </w:t>
      </w:r>
      <w:r w:rsidR="000D6FA8">
        <w:rPr>
          <w:rFonts w:ascii="Times New Roman" w:hAnsi="Times New Roman" w:cs="Times New Roman"/>
          <w:sz w:val="24"/>
          <w:szCs w:val="24"/>
        </w:rPr>
        <w:lastRenderedPageBreak/>
        <w:t>correspond</w:t>
      </w:r>
      <w:r w:rsidR="002154EB">
        <w:rPr>
          <w:rFonts w:ascii="Times New Roman" w:hAnsi="Times New Roman" w:cs="Times New Roman"/>
          <w:sz w:val="24"/>
          <w:szCs w:val="24"/>
        </w:rPr>
        <w:t xml:space="preserve"> to the label on the box.</w:t>
      </w:r>
      <w:r w:rsidR="000D6FA8">
        <w:rPr>
          <w:rFonts w:ascii="Times New Roman" w:hAnsi="Times New Roman" w:cs="Times New Roman"/>
          <w:sz w:val="24"/>
          <w:szCs w:val="24"/>
        </w:rPr>
        <w:t xml:space="preserve">  All ophthalmic equipment is very delicate and must be handled with care.</w:t>
      </w:r>
    </w:p>
    <w:p w:rsidR="00097DBE" w:rsidRPr="00097DBE" w:rsidRDefault="000D6FA8" w:rsidP="00AB7258">
      <w:pPr>
        <w:rPr>
          <w:rFonts w:ascii="Times New Roman" w:hAnsi="Times New Roman" w:cs="Times New Roman"/>
          <w:sz w:val="24"/>
          <w:szCs w:val="24"/>
        </w:rPr>
      </w:pPr>
      <w:r>
        <w:rPr>
          <w:rFonts w:ascii="Times New Roman" w:hAnsi="Times New Roman" w:cs="Times New Roman"/>
          <w:sz w:val="24"/>
          <w:szCs w:val="24"/>
        </w:rPr>
        <w:tab/>
        <w:t xml:space="preserve">The intricacies of the </w:t>
      </w:r>
      <w:proofErr w:type="spellStart"/>
      <w:r>
        <w:rPr>
          <w:rFonts w:ascii="Times New Roman" w:hAnsi="Times New Roman" w:cs="Times New Roman"/>
          <w:sz w:val="24"/>
          <w:szCs w:val="24"/>
        </w:rPr>
        <w:t>DATIXWeb</w:t>
      </w:r>
      <w:proofErr w:type="spellEnd"/>
      <w:r>
        <w:rPr>
          <w:rFonts w:ascii="Times New Roman" w:hAnsi="Times New Roman" w:cs="Times New Roman"/>
          <w:sz w:val="24"/>
          <w:szCs w:val="24"/>
        </w:rPr>
        <w:t xml:space="preserve"> incident reporting system have been outlined in Unit One, Paragraph Nine, and Unit Two, Paragraph Three, as well as the importance of informing a Supervisor of all such incidences.  Logging Internal Non-Conformances, External Non-Conformances, and Tray List Amendments on the Q-Pulse system was described in Unit One, Paragraph Eight.  </w:t>
      </w:r>
      <w:r w:rsidR="006A67DB">
        <w:rPr>
          <w:rFonts w:ascii="Times New Roman" w:hAnsi="Times New Roman" w:cs="Times New Roman"/>
          <w:sz w:val="24"/>
          <w:szCs w:val="24"/>
        </w:rPr>
        <w:t>Evidence 2B demonstrates two examples of how to log an External Non-Conformance; Evidence 2C highlights how to log an Internal Non-Conformance; Evidence 2D outlines how to log a Tray List Amendment; and</w:t>
      </w:r>
      <w:r w:rsidR="006A67DB" w:rsidRPr="006A67DB">
        <w:rPr>
          <w:rFonts w:ascii="Times New Roman" w:hAnsi="Times New Roman" w:cs="Times New Roman"/>
          <w:sz w:val="24"/>
          <w:szCs w:val="24"/>
        </w:rPr>
        <w:t xml:space="preserve"> </w:t>
      </w:r>
      <w:r w:rsidR="006A67DB">
        <w:rPr>
          <w:rFonts w:ascii="Times New Roman" w:hAnsi="Times New Roman" w:cs="Times New Roman"/>
          <w:sz w:val="24"/>
          <w:szCs w:val="24"/>
        </w:rPr>
        <w:t xml:space="preserve">Evidence 2E shows how the </w:t>
      </w:r>
      <w:proofErr w:type="spellStart"/>
      <w:r w:rsidR="006A67DB">
        <w:rPr>
          <w:rFonts w:ascii="Times New Roman" w:hAnsi="Times New Roman" w:cs="Times New Roman"/>
          <w:sz w:val="24"/>
          <w:szCs w:val="24"/>
        </w:rPr>
        <w:t>DATIXWeb</w:t>
      </w:r>
      <w:proofErr w:type="spellEnd"/>
      <w:r w:rsidR="006A67DB">
        <w:rPr>
          <w:rFonts w:ascii="Times New Roman" w:hAnsi="Times New Roman" w:cs="Times New Roman"/>
          <w:sz w:val="24"/>
          <w:szCs w:val="24"/>
        </w:rPr>
        <w:t xml:space="preserve"> incident reporting system can be used in the case of 'sharps' being returned in sets.</w:t>
      </w:r>
      <w:r w:rsidR="002154EB">
        <w:rPr>
          <w:rFonts w:ascii="Times New Roman" w:hAnsi="Times New Roman" w:cs="Times New Roman"/>
          <w:sz w:val="24"/>
          <w:szCs w:val="24"/>
        </w:rPr>
        <w:t xml:space="preserve"> </w:t>
      </w:r>
    </w:p>
    <w:p w:rsidR="00853C40" w:rsidRPr="00AB7258" w:rsidRDefault="00853C40" w:rsidP="00AB7258">
      <w:pPr>
        <w:rPr>
          <w:rFonts w:ascii="Times New Roman" w:hAnsi="Times New Roman" w:cs="Times New Roman"/>
          <w:sz w:val="24"/>
          <w:szCs w:val="24"/>
        </w:rPr>
      </w:pPr>
      <w:r>
        <w:rPr>
          <w:rFonts w:ascii="Times New Roman" w:hAnsi="Times New Roman" w:cs="Times New Roman"/>
          <w:sz w:val="24"/>
          <w:szCs w:val="24"/>
        </w:rPr>
        <w:tab/>
      </w:r>
    </w:p>
    <w:p w:rsidR="00D14511" w:rsidRDefault="002C0626"/>
    <w:sectPr w:rsidR="00D14511" w:rsidSect="00ED741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7258"/>
    <w:rsid w:val="00023D3B"/>
    <w:rsid w:val="00026A9B"/>
    <w:rsid w:val="00083388"/>
    <w:rsid w:val="00097DBE"/>
    <w:rsid w:val="000D6FA8"/>
    <w:rsid w:val="00124E88"/>
    <w:rsid w:val="0013144B"/>
    <w:rsid w:val="00134797"/>
    <w:rsid w:val="001D0D28"/>
    <w:rsid w:val="001F70AC"/>
    <w:rsid w:val="002154EB"/>
    <w:rsid w:val="0022121C"/>
    <w:rsid w:val="0022605F"/>
    <w:rsid w:val="00266379"/>
    <w:rsid w:val="002A0FCF"/>
    <w:rsid w:val="0030422A"/>
    <w:rsid w:val="00316F69"/>
    <w:rsid w:val="00345947"/>
    <w:rsid w:val="003E6238"/>
    <w:rsid w:val="003F20FA"/>
    <w:rsid w:val="00462F2E"/>
    <w:rsid w:val="00495787"/>
    <w:rsid w:val="004D349B"/>
    <w:rsid w:val="00554F2E"/>
    <w:rsid w:val="00632CFD"/>
    <w:rsid w:val="006734F1"/>
    <w:rsid w:val="006A67DB"/>
    <w:rsid w:val="006B03E3"/>
    <w:rsid w:val="007A7744"/>
    <w:rsid w:val="007E6F9F"/>
    <w:rsid w:val="00812C98"/>
    <w:rsid w:val="00853C40"/>
    <w:rsid w:val="00907C46"/>
    <w:rsid w:val="009303DC"/>
    <w:rsid w:val="0093699A"/>
    <w:rsid w:val="00A13EF1"/>
    <w:rsid w:val="00A57EFC"/>
    <w:rsid w:val="00AA2830"/>
    <w:rsid w:val="00AB7258"/>
    <w:rsid w:val="00AF7BB7"/>
    <w:rsid w:val="00B0210A"/>
    <w:rsid w:val="00B03EF9"/>
    <w:rsid w:val="00B17891"/>
    <w:rsid w:val="00B831D7"/>
    <w:rsid w:val="00C27AE3"/>
    <w:rsid w:val="00C74482"/>
    <w:rsid w:val="00C80D61"/>
    <w:rsid w:val="00CB2761"/>
    <w:rsid w:val="00CC172B"/>
    <w:rsid w:val="00CC5414"/>
    <w:rsid w:val="00D7327B"/>
    <w:rsid w:val="00DC30C0"/>
    <w:rsid w:val="00DC6EF8"/>
    <w:rsid w:val="00E11810"/>
    <w:rsid w:val="00E5230F"/>
    <w:rsid w:val="00ED7418"/>
    <w:rsid w:val="00EE5D87"/>
    <w:rsid w:val="00F47EAB"/>
    <w:rsid w:val="00FC47E0"/>
    <w:rsid w:val="00FF680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2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926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656</TotalTime>
  <Pages>5</Pages>
  <Words>2333</Words>
  <Characters>13303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John Larham</dc:creator>
  <cp:lastModifiedBy>Christopher John Larham</cp:lastModifiedBy>
  <cp:revision>19</cp:revision>
  <dcterms:created xsi:type="dcterms:W3CDTF">2015-03-28T13:36:00Z</dcterms:created>
  <dcterms:modified xsi:type="dcterms:W3CDTF">2015-04-05T18:37:00Z</dcterms:modified>
</cp:coreProperties>
</file>